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DFAD" w14:textId="2A4E6946" w:rsidR="004F7F39" w:rsidRPr="00F94C5D" w:rsidRDefault="004F7F39">
      <w:pPr>
        <w:pStyle w:val="Heading1"/>
        <w:jc w:val="center"/>
        <w:rPr>
          <w:sz w:val="22"/>
          <w:szCs w:val="22"/>
        </w:rPr>
      </w:pPr>
      <w:r w:rsidRPr="00F94C5D">
        <w:rPr>
          <w:sz w:val="22"/>
          <w:szCs w:val="22"/>
        </w:rPr>
        <w:t>BUDGET JUSTIFICATION</w:t>
      </w:r>
    </w:p>
    <w:p w14:paraId="1D29681E" w14:textId="5381B363" w:rsidR="00C85FC5" w:rsidRPr="00F94C5D" w:rsidRDefault="00C85FC5" w:rsidP="00C85FC5">
      <w:pPr>
        <w:jc w:val="center"/>
        <w:rPr>
          <w:sz w:val="22"/>
          <w:szCs w:val="22"/>
        </w:rPr>
      </w:pPr>
      <w:r w:rsidRPr="00F94C5D">
        <w:rPr>
          <w:sz w:val="22"/>
          <w:szCs w:val="22"/>
        </w:rPr>
        <w:t>NC State University</w:t>
      </w:r>
    </w:p>
    <w:p w14:paraId="52DCD6E2" w14:textId="77777777" w:rsidR="005A40FA" w:rsidRPr="00F94C5D" w:rsidRDefault="005A40FA">
      <w:pPr>
        <w:rPr>
          <w:sz w:val="22"/>
          <w:szCs w:val="22"/>
        </w:rPr>
      </w:pPr>
    </w:p>
    <w:p w14:paraId="11B72E8E" w14:textId="67E226A7" w:rsidR="00C85FC5" w:rsidRPr="00F94C5D" w:rsidRDefault="00C85FC5" w:rsidP="009C1380">
      <w:pPr>
        <w:pStyle w:val="Heading1"/>
        <w:spacing w:after="60"/>
        <w:jc w:val="left"/>
        <w:rPr>
          <w:b w:val="0"/>
          <w:sz w:val="22"/>
          <w:szCs w:val="22"/>
        </w:rPr>
      </w:pPr>
      <w:r w:rsidRPr="00F94C5D">
        <w:rPr>
          <w:sz w:val="22"/>
          <w:szCs w:val="22"/>
        </w:rPr>
        <w:t xml:space="preserve">SENIOR </w:t>
      </w:r>
      <w:r w:rsidR="004F7F39" w:rsidRPr="00F94C5D">
        <w:rPr>
          <w:sz w:val="22"/>
          <w:szCs w:val="22"/>
        </w:rPr>
        <w:t>PERSONNEL</w:t>
      </w:r>
    </w:p>
    <w:p w14:paraId="0FF4E717" w14:textId="3B10A747" w:rsidR="00C85FC5" w:rsidRPr="00682926" w:rsidRDefault="00C85FC5" w:rsidP="008C3BAA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 xml:space="preserve">Name, </w:t>
      </w:r>
      <w:r w:rsidR="0063376B" w:rsidRPr="001F002A">
        <w:rPr>
          <w:i/>
          <w:sz w:val="22"/>
          <w:szCs w:val="22"/>
          <w:highlight w:val="cyan"/>
        </w:rPr>
        <w:t xml:space="preserve">PI, </w:t>
      </w:r>
      <w:r w:rsidRPr="001F002A">
        <w:rPr>
          <w:i/>
          <w:sz w:val="22"/>
          <w:szCs w:val="22"/>
          <w:highlight w:val="cyan"/>
        </w:rPr>
        <w:t>0.0 summer</w:t>
      </w:r>
      <w:r w:rsidR="009B23AE" w:rsidRPr="001F002A">
        <w:rPr>
          <w:i/>
          <w:sz w:val="22"/>
          <w:szCs w:val="22"/>
          <w:highlight w:val="cyan"/>
        </w:rPr>
        <w:t>/</w:t>
      </w:r>
      <w:r w:rsidRPr="001F002A">
        <w:rPr>
          <w:i/>
          <w:sz w:val="22"/>
          <w:szCs w:val="22"/>
          <w:highlight w:val="cyan"/>
        </w:rPr>
        <w:t>academic/calendar</w:t>
      </w:r>
      <w:r w:rsidRPr="00682926">
        <w:rPr>
          <w:i/>
          <w:sz w:val="22"/>
          <w:szCs w:val="22"/>
        </w:rPr>
        <w:t xml:space="preserve"> month</w:t>
      </w:r>
      <w:r w:rsidR="009C1380" w:rsidRPr="00682926">
        <w:rPr>
          <w:i/>
          <w:sz w:val="22"/>
          <w:szCs w:val="22"/>
        </w:rPr>
        <w:t>s</w:t>
      </w:r>
      <w:r w:rsidR="0015431D" w:rsidRPr="00682926">
        <w:rPr>
          <w:i/>
          <w:sz w:val="22"/>
          <w:szCs w:val="22"/>
        </w:rPr>
        <w:t xml:space="preserve"> of effort</w:t>
      </w:r>
      <w:r w:rsidRPr="00682926">
        <w:rPr>
          <w:i/>
          <w:sz w:val="22"/>
          <w:szCs w:val="22"/>
        </w:rPr>
        <w:t xml:space="preserve"> per year</w:t>
      </w:r>
    </w:p>
    <w:p w14:paraId="38462FEF" w14:textId="3F89885C" w:rsidR="008C3BAA" w:rsidRPr="00682926" w:rsidRDefault="004F7F39" w:rsidP="008C3BAA">
      <w:pPr>
        <w:pStyle w:val="BodyText"/>
        <w:spacing w:after="120"/>
        <w:jc w:val="left"/>
        <w:rPr>
          <w:iCs/>
          <w:sz w:val="22"/>
          <w:szCs w:val="22"/>
        </w:rPr>
      </w:pPr>
      <w:r w:rsidRPr="00682926">
        <w:rPr>
          <w:iCs/>
          <w:sz w:val="22"/>
          <w:szCs w:val="22"/>
        </w:rPr>
        <w:t xml:space="preserve">The PI will be responsible for the overall coordination of the project and the supervision of the </w:t>
      </w:r>
      <w:r w:rsidR="003919EE" w:rsidRPr="00682926">
        <w:rPr>
          <w:iCs/>
          <w:sz w:val="22"/>
          <w:szCs w:val="22"/>
        </w:rPr>
        <w:t>project personnel</w:t>
      </w:r>
      <w:r w:rsidRPr="00682926">
        <w:rPr>
          <w:iCs/>
          <w:sz w:val="22"/>
          <w:szCs w:val="22"/>
        </w:rPr>
        <w:t xml:space="preserve">.  </w:t>
      </w:r>
      <w:r w:rsidR="001A1969" w:rsidRPr="001F002A">
        <w:rPr>
          <w:iCs/>
          <w:sz w:val="22"/>
          <w:szCs w:val="22"/>
          <w:highlight w:val="cyan"/>
        </w:rPr>
        <w:t>A</w:t>
      </w:r>
      <w:r w:rsidR="00C85FC5" w:rsidRPr="001F002A">
        <w:rPr>
          <w:iCs/>
          <w:sz w:val="22"/>
          <w:szCs w:val="22"/>
          <w:highlight w:val="cyan"/>
        </w:rPr>
        <w:t>dd additional responsibilities here, as appropriate</w:t>
      </w:r>
      <w:r w:rsidR="001A1969" w:rsidRPr="001F002A">
        <w:rPr>
          <w:iCs/>
          <w:sz w:val="22"/>
          <w:szCs w:val="22"/>
          <w:highlight w:val="cyan"/>
        </w:rPr>
        <w:t>.</w:t>
      </w:r>
    </w:p>
    <w:p w14:paraId="477C7BA8" w14:textId="7E52E655" w:rsidR="0063376B" w:rsidRPr="00682926" w:rsidRDefault="0063376B" w:rsidP="008C3BAA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>Name, Role, 0.0 summer/academic/calendar</w:t>
      </w:r>
      <w:r w:rsidRPr="00682926">
        <w:rPr>
          <w:i/>
          <w:sz w:val="22"/>
          <w:szCs w:val="22"/>
        </w:rPr>
        <w:t xml:space="preserve"> months of effort per year</w:t>
      </w:r>
    </w:p>
    <w:p w14:paraId="5BF08A2C" w14:textId="7FFF839B" w:rsidR="008C3BAA" w:rsidRDefault="00C85FC5" w:rsidP="00972A88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>Name</w:t>
      </w:r>
      <w:r w:rsidR="001A1969" w:rsidRPr="001F002A">
        <w:rPr>
          <w:iCs/>
          <w:sz w:val="22"/>
          <w:szCs w:val="22"/>
          <w:highlight w:val="cyan"/>
        </w:rPr>
        <w:t xml:space="preserve"> </w:t>
      </w:r>
      <w:r w:rsidRPr="001F002A">
        <w:rPr>
          <w:iCs/>
          <w:sz w:val="22"/>
          <w:szCs w:val="22"/>
          <w:highlight w:val="cyan"/>
        </w:rPr>
        <w:t xml:space="preserve">will be responsible for </w:t>
      </w:r>
      <w:proofErr w:type="gramStart"/>
      <w:r w:rsidRPr="001F002A">
        <w:rPr>
          <w:iCs/>
          <w:sz w:val="22"/>
          <w:szCs w:val="22"/>
          <w:highlight w:val="cyan"/>
        </w:rPr>
        <w:t>add</w:t>
      </w:r>
      <w:proofErr w:type="gramEnd"/>
      <w:r w:rsidRPr="001F002A">
        <w:rPr>
          <w:iCs/>
          <w:sz w:val="22"/>
          <w:szCs w:val="22"/>
          <w:highlight w:val="cyan"/>
        </w:rPr>
        <w:t xml:space="preserve"> responsibilities here.</w:t>
      </w:r>
    </w:p>
    <w:p w14:paraId="29AF638A" w14:textId="77777777" w:rsidR="00682926" w:rsidRPr="00682926" w:rsidRDefault="00682926" w:rsidP="00682926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>Name, Role, 0.0 summer/academic/calendar</w:t>
      </w:r>
      <w:r w:rsidRPr="00682926">
        <w:rPr>
          <w:i/>
          <w:sz w:val="22"/>
          <w:szCs w:val="22"/>
        </w:rPr>
        <w:t xml:space="preserve"> months of effort per year</w:t>
      </w:r>
    </w:p>
    <w:p w14:paraId="488A6ABE" w14:textId="77777777" w:rsidR="00682926" w:rsidRPr="00F94C5D" w:rsidRDefault="00682926" w:rsidP="00682926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 xml:space="preserve">Name will be responsible for </w:t>
      </w:r>
      <w:proofErr w:type="gramStart"/>
      <w:r w:rsidRPr="001F002A">
        <w:rPr>
          <w:iCs/>
          <w:sz w:val="22"/>
          <w:szCs w:val="22"/>
          <w:highlight w:val="cyan"/>
        </w:rPr>
        <w:t>add</w:t>
      </w:r>
      <w:proofErr w:type="gramEnd"/>
      <w:r w:rsidRPr="001F002A">
        <w:rPr>
          <w:iCs/>
          <w:sz w:val="22"/>
          <w:szCs w:val="22"/>
          <w:highlight w:val="cyan"/>
        </w:rPr>
        <w:t xml:space="preserve"> responsibilities here.</w:t>
      </w:r>
    </w:p>
    <w:p w14:paraId="53F8BF10" w14:textId="466B2DE3" w:rsidR="00817660" w:rsidRPr="004E4113" w:rsidRDefault="00C85FC5" w:rsidP="004E4113">
      <w:pPr>
        <w:pStyle w:val="BodyText"/>
        <w:spacing w:before="120"/>
        <w:jc w:val="left"/>
        <w:rPr>
          <w:iCs/>
          <w:color w:val="FF0000"/>
          <w:sz w:val="22"/>
          <w:szCs w:val="22"/>
        </w:rPr>
      </w:pPr>
      <w:r w:rsidRPr="00F94C5D">
        <w:rPr>
          <w:iCs/>
          <w:sz w:val="22"/>
          <w:szCs w:val="22"/>
        </w:rPr>
        <w:t>For purposes of compliance with NSF's policy to limit compensation to no more than two months of regular salary in any one year, NC State defines a year as August 16 - August 15.</w:t>
      </w:r>
      <w:r w:rsidR="00C030BA" w:rsidRPr="00F94C5D">
        <w:rPr>
          <w:iCs/>
          <w:sz w:val="22"/>
          <w:szCs w:val="22"/>
        </w:rPr>
        <w:t xml:space="preserve">  </w:t>
      </w:r>
      <w:r w:rsidR="002C621F" w:rsidRPr="00682926">
        <w:rPr>
          <w:b/>
          <w:bCs/>
          <w:iCs/>
          <w:color w:val="FF0000"/>
          <w:sz w:val="22"/>
          <w:szCs w:val="22"/>
        </w:rPr>
        <w:t xml:space="preserve">For </w:t>
      </w:r>
      <w:r w:rsidR="00C030BA" w:rsidRPr="00682926">
        <w:rPr>
          <w:b/>
          <w:bCs/>
          <w:iCs/>
          <w:color w:val="FF0000"/>
          <w:sz w:val="22"/>
          <w:szCs w:val="22"/>
        </w:rPr>
        <w:t>NSF only</w:t>
      </w:r>
    </w:p>
    <w:p w14:paraId="0D4CEBB0" w14:textId="77777777" w:rsidR="008C3BAA" w:rsidRPr="00817660" w:rsidRDefault="008C3BAA" w:rsidP="008C3BAA">
      <w:pPr>
        <w:pStyle w:val="BodyText"/>
        <w:jc w:val="left"/>
        <w:rPr>
          <w:iCs/>
          <w:sz w:val="22"/>
          <w:szCs w:val="22"/>
        </w:rPr>
      </w:pPr>
    </w:p>
    <w:p w14:paraId="3A4B6B78" w14:textId="42145B24" w:rsidR="00C85FC5" w:rsidRPr="00F94C5D" w:rsidRDefault="00C85FC5" w:rsidP="004E4113">
      <w:pPr>
        <w:keepNext/>
        <w:spacing w:after="60"/>
        <w:outlineLvl w:val="0"/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OTHER PERSONNEL</w:t>
      </w:r>
    </w:p>
    <w:p w14:paraId="33DB4F46" w14:textId="69FA52E1" w:rsidR="0063376B" w:rsidRPr="00682926" w:rsidRDefault="0063376B" w:rsidP="009F6E7F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 xml:space="preserve">Name, </w:t>
      </w:r>
      <w:r w:rsidR="00D07AC5" w:rsidRPr="001F002A">
        <w:rPr>
          <w:i/>
          <w:sz w:val="22"/>
          <w:szCs w:val="22"/>
          <w:highlight w:val="cyan"/>
        </w:rPr>
        <w:t>Graduate Research Assistant</w:t>
      </w:r>
      <w:r w:rsidRPr="001F002A">
        <w:rPr>
          <w:i/>
          <w:sz w:val="22"/>
          <w:szCs w:val="22"/>
          <w:highlight w:val="cyan"/>
        </w:rPr>
        <w:t>, 0.0</w:t>
      </w:r>
      <w:r w:rsidRPr="00682926">
        <w:rPr>
          <w:i/>
          <w:sz w:val="22"/>
          <w:szCs w:val="22"/>
        </w:rPr>
        <w:t xml:space="preserve"> calendar months of effort per year</w:t>
      </w:r>
    </w:p>
    <w:p w14:paraId="6FADE9CA" w14:textId="4710950E" w:rsidR="00AC7E2B" w:rsidRPr="00682926" w:rsidRDefault="001A1969" w:rsidP="00817660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 xml:space="preserve">Name will be responsible for </w:t>
      </w:r>
      <w:proofErr w:type="gramStart"/>
      <w:r w:rsidRPr="001F002A">
        <w:rPr>
          <w:iCs/>
          <w:sz w:val="22"/>
          <w:szCs w:val="22"/>
          <w:highlight w:val="cyan"/>
        </w:rPr>
        <w:t>add</w:t>
      </w:r>
      <w:proofErr w:type="gramEnd"/>
      <w:r w:rsidRPr="001F002A">
        <w:rPr>
          <w:iCs/>
          <w:sz w:val="22"/>
          <w:szCs w:val="22"/>
          <w:highlight w:val="cyan"/>
        </w:rPr>
        <w:t xml:space="preserve"> responsibilities here.</w:t>
      </w:r>
    </w:p>
    <w:p w14:paraId="49C10846" w14:textId="24385A70" w:rsidR="001A1969" w:rsidRPr="00682926" w:rsidRDefault="001A1969" w:rsidP="009F6E7F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 xml:space="preserve">Name, </w:t>
      </w:r>
      <w:r w:rsidR="00D07AC5" w:rsidRPr="001F002A">
        <w:rPr>
          <w:i/>
          <w:sz w:val="22"/>
          <w:szCs w:val="22"/>
          <w:highlight w:val="cyan"/>
        </w:rPr>
        <w:t>Postdoctoral Scholar</w:t>
      </w:r>
      <w:r w:rsidRPr="001F002A">
        <w:rPr>
          <w:i/>
          <w:sz w:val="22"/>
          <w:szCs w:val="22"/>
          <w:highlight w:val="cyan"/>
        </w:rPr>
        <w:t>, 0.0</w:t>
      </w:r>
      <w:r w:rsidRPr="00682926">
        <w:rPr>
          <w:i/>
          <w:sz w:val="22"/>
          <w:szCs w:val="22"/>
        </w:rPr>
        <w:t xml:space="preserve"> calendar months of effort per year</w:t>
      </w:r>
    </w:p>
    <w:p w14:paraId="71338A2A" w14:textId="0D42A848" w:rsidR="008C3BAA" w:rsidRDefault="001A1969" w:rsidP="00972A88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 xml:space="preserve">Name will be responsible for </w:t>
      </w:r>
      <w:proofErr w:type="gramStart"/>
      <w:r w:rsidRPr="001F002A">
        <w:rPr>
          <w:iCs/>
          <w:sz w:val="22"/>
          <w:szCs w:val="22"/>
          <w:highlight w:val="cyan"/>
        </w:rPr>
        <w:t>add</w:t>
      </w:r>
      <w:proofErr w:type="gramEnd"/>
      <w:r w:rsidRPr="001F002A">
        <w:rPr>
          <w:iCs/>
          <w:sz w:val="22"/>
          <w:szCs w:val="22"/>
          <w:highlight w:val="cyan"/>
        </w:rPr>
        <w:t xml:space="preserve"> responsibilities here.</w:t>
      </w:r>
    </w:p>
    <w:p w14:paraId="4AAF8CE0" w14:textId="77777777" w:rsidR="00682926" w:rsidRPr="00682926" w:rsidRDefault="00682926" w:rsidP="00682926">
      <w:pPr>
        <w:pStyle w:val="BodyText"/>
        <w:jc w:val="left"/>
        <w:rPr>
          <w:i/>
          <w:sz w:val="22"/>
          <w:szCs w:val="22"/>
        </w:rPr>
      </w:pPr>
      <w:r w:rsidRPr="001F002A">
        <w:rPr>
          <w:i/>
          <w:sz w:val="22"/>
          <w:szCs w:val="22"/>
          <w:highlight w:val="cyan"/>
        </w:rPr>
        <w:t>Name, Role, 0.0</w:t>
      </w:r>
      <w:r w:rsidRPr="00682926">
        <w:rPr>
          <w:i/>
          <w:sz w:val="22"/>
          <w:szCs w:val="22"/>
        </w:rPr>
        <w:t xml:space="preserve"> calendar months of effort per year</w:t>
      </w:r>
    </w:p>
    <w:p w14:paraId="4BBC5107" w14:textId="77777777" w:rsidR="00682926" w:rsidRDefault="00682926" w:rsidP="00682926">
      <w:pPr>
        <w:pStyle w:val="BodyText"/>
        <w:spacing w:after="120"/>
        <w:jc w:val="left"/>
        <w:rPr>
          <w:iCs/>
          <w:sz w:val="22"/>
          <w:szCs w:val="22"/>
        </w:rPr>
      </w:pPr>
      <w:r w:rsidRPr="001F002A">
        <w:rPr>
          <w:iCs/>
          <w:sz w:val="22"/>
          <w:szCs w:val="22"/>
          <w:highlight w:val="cyan"/>
        </w:rPr>
        <w:t xml:space="preserve">Name will be responsible for </w:t>
      </w:r>
      <w:proofErr w:type="gramStart"/>
      <w:r w:rsidRPr="001F002A">
        <w:rPr>
          <w:iCs/>
          <w:sz w:val="22"/>
          <w:szCs w:val="22"/>
          <w:highlight w:val="cyan"/>
        </w:rPr>
        <w:t>add</w:t>
      </w:r>
      <w:proofErr w:type="gramEnd"/>
      <w:r w:rsidRPr="001F002A">
        <w:rPr>
          <w:iCs/>
          <w:sz w:val="22"/>
          <w:szCs w:val="22"/>
          <w:highlight w:val="cyan"/>
        </w:rPr>
        <w:t xml:space="preserve"> responsibilities here.</w:t>
      </w:r>
    </w:p>
    <w:p w14:paraId="329659E0" w14:textId="79996D91" w:rsidR="008C3BAA" w:rsidRPr="00972A88" w:rsidRDefault="0057200F" w:rsidP="00302928">
      <w:pPr>
        <w:pStyle w:val="BodyText"/>
        <w:spacing w:after="120"/>
        <w:jc w:val="left"/>
        <w:rPr>
          <w:iCs/>
          <w:color w:val="FF0000"/>
          <w:sz w:val="22"/>
          <w:szCs w:val="22"/>
        </w:rPr>
      </w:pPr>
      <w:r>
        <w:rPr>
          <w:iCs/>
          <w:sz w:val="22"/>
          <w:szCs w:val="22"/>
        </w:rPr>
        <w:t xml:space="preserve">A full-time appointment for a Graduate Research Assistant </w:t>
      </w:r>
      <w:proofErr w:type="gramStart"/>
      <w:r>
        <w:rPr>
          <w:iCs/>
          <w:sz w:val="22"/>
          <w:szCs w:val="22"/>
        </w:rPr>
        <w:t>is considered to be</w:t>
      </w:r>
      <w:proofErr w:type="gramEnd"/>
      <w:r>
        <w:rPr>
          <w:iCs/>
          <w:sz w:val="22"/>
          <w:szCs w:val="22"/>
        </w:rPr>
        <w:t xml:space="preserve"> 12.0 calendar months per year.  </w:t>
      </w:r>
      <w:r w:rsidRPr="00682926">
        <w:rPr>
          <w:b/>
          <w:bCs/>
          <w:iCs/>
          <w:color w:val="FF0000"/>
          <w:sz w:val="22"/>
          <w:szCs w:val="22"/>
        </w:rPr>
        <w:t xml:space="preserve">For </w:t>
      </w:r>
      <w:r w:rsidR="005306DC" w:rsidRPr="00682926">
        <w:rPr>
          <w:b/>
          <w:bCs/>
          <w:iCs/>
          <w:color w:val="FF0000"/>
          <w:sz w:val="22"/>
          <w:szCs w:val="22"/>
        </w:rPr>
        <w:t xml:space="preserve">NIH </w:t>
      </w:r>
      <w:r w:rsidRPr="00682926">
        <w:rPr>
          <w:b/>
          <w:bCs/>
          <w:iCs/>
          <w:color w:val="FF0000"/>
          <w:sz w:val="22"/>
          <w:szCs w:val="22"/>
        </w:rPr>
        <w:t>only</w:t>
      </w:r>
    </w:p>
    <w:p w14:paraId="3EF41DC3" w14:textId="2D0E6518" w:rsidR="00AC7E2B" w:rsidRPr="00F94C5D" w:rsidRDefault="00AC7E2B" w:rsidP="007C527D">
      <w:pPr>
        <w:pStyle w:val="BodyText"/>
        <w:spacing w:before="120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 xml:space="preserve">All salaries are budgeted at current rates in Year 1 </w:t>
      </w:r>
      <w:r w:rsidRPr="00D10F9E">
        <w:rPr>
          <w:iCs/>
          <w:sz w:val="22"/>
          <w:szCs w:val="22"/>
        </w:rPr>
        <w:t xml:space="preserve">and are incremented by an anticipated </w:t>
      </w:r>
      <w:r w:rsidR="00D10F9E" w:rsidRPr="00682926">
        <w:rPr>
          <w:b/>
          <w:bCs/>
          <w:iCs/>
          <w:sz w:val="22"/>
          <w:szCs w:val="22"/>
          <w:highlight w:val="yellow"/>
        </w:rPr>
        <w:t>5</w:t>
      </w:r>
      <w:r w:rsidRPr="00682926">
        <w:rPr>
          <w:b/>
          <w:bCs/>
          <w:iCs/>
          <w:sz w:val="22"/>
          <w:szCs w:val="22"/>
          <w:highlight w:val="yellow"/>
        </w:rPr>
        <w:t>%</w:t>
      </w:r>
      <w:r w:rsidRPr="00D10F9E">
        <w:rPr>
          <w:iCs/>
          <w:sz w:val="22"/>
          <w:szCs w:val="22"/>
        </w:rPr>
        <w:t xml:space="preserve"> in subsequent years of the project.</w:t>
      </w:r>
    </w:p>
    <w:p w14:paraId="4A17D840" w14:textId="77777777" w:rsidR="008C3BAA" w:rsidRPr="00F94C5D" w:rsidRDefault="008C3BAA" w:rsidP="00302928">
      <w:pPr>
        <w:rPr>
          <w:iCs/>
          <w:sz w:val="22"/>
          <w:szCs w:val="22"/>
        </w:rPr>
      </w:pPr>
    </w:p>
    <w:p w14:paraId="2C74B425" w14:textId="4D59288E" w:rsidR="004F7F39" w:rsidRPr="00F94C5D" w:rsidRDefault="004F7F39" w:rsidP="004E4113">
      <w:pPr>
        <w:keepNext/>
        <w:spacing w:after="60"/>
        <w:outlineLvl w:val="0"/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FRINGE BENEFITS</w:t>
      </w:r>
    </w:p>
    <w:p w14:paraId="509B3550" w14:textId="5762972E" w:rsidR="00255F06" w:rsidRPr="00F94C5D" w:rsidRDefault="00D874B4" w:rsidP="004E4113">
      <w:pPr>
        <w:spacing w:after="60"/>
        <w:rPr>
          <w:iCs/>
          <w:sz w:val="22"/>
          <w:szCs w:val="22"/>
        </w:rPr>
      </w:pPr>
      <w:r w:rsidRPr="00D874B4">
        <w:rPr>
          <w:iCs/>
          <w:sz w:val="22"/>
          <w:szCs w:val="22"/>
        </w:rPr>
        <w:t>Fringe benefits are requested for personnel on this project at the following rates.</w:t>
      </w:r>
      <w:r>
        <w:rPr>
          <w:iCs/>
          <w:sz w:val="22"/>
          <w:szCs w:val="22"/>
        </w:rPr>
        <w:t xml:space="preserve">  </w:t>
      </w:r>
      <w:r w:rsidR="00AC7E2B" w:rsidRPr="00F94C5D">
        <w:rPr>
          <w:iCs/>
          <w:sz w:val="22"/>
          <w:szCs w:val="22"/>
        </w:rPr>
        <w:t xml:space="preserve">Health insurance is budgeted </w:t>
      </w:r>
      <w:r>
        <w:rPr>
          <w:iCs/>
          <w:sz w:val="22"/>
          <w:szCs w:val="22"/>
        </w:rPr>
        <w:t xml:space="preserve">pro </w:t>
      </w:r>
      <w:proofErr w:type="gramStart"/>
      <w:r>
        <w:rPr>
          <w:iCs/>
          <w:sz w:val="22"/>
          <w:szCs w:val="22"/>
        </w:rPr>
        <w:t>rata</w:t>
      </w:r>
      <w:proofErr w:type="gramEnd"/>
      <w:r>
        <w:rPr>
          <w:iCs/>
          <w:sz w:val="22"/>
          <w:szCs w:val="22"/>
        </w:rPr>
        <w:t xml:space="preserve"> </w:t>
      </w:r>
      <w:r w:rsidR="00AC7E2B" w:rsidRPr="00F94C5D">
        <w:rPr>
          <w:iCs/>
          <w:sz w:val="22"/>
          <w:szCs w:val="22"/>
        </w:rPr>
        <w:t xml:space="preserve">at the current </w:t>
      </w:r>
      <w:r w:rsidR="005C345B">
        <w:rPr>
          <w:iCs/>
          <w:sz w:val="22"/>
          <w:szCs w:val="22"/>
        </w:rPr>
        <w:t xml:space="preserve">annual </w:t>
      </w:r>
      <w:r w:rsidR="00C844AE" w:rsidRPr="00F94C5D">
        <w:rPr>
          <w:iCs/>
          <w:sz w:val="22"/>
          <w:szCs w:val="22"/>
        </w:rPr>
        <w:t>amount</w:t>
      </w:r>
      <w:r w:rsidR="008C3BAA">
        <w:rPr>
          <w:iCs/>
          <w:sz w:val="22"/>
          <w:szCs w:val="22"/>
        </w:rPr>
        <w:t xml:space="preserve"> for FY</w:t>
      </w:r>
      <w:r w:rsidR="00682926">
        <w:rPr>
          <w:iCs/>
          <w:sz w:val="22"/>
          <w:szCs w:val="22"/>
        </w:rPr>
        <w:t xml:space="preserve"> </w:t>
      </w:r>
      <w:r w:rsidR="008C3BAA">
        <w:rPr>
          <w:iCs/>
          <w:sz w:val="22"/>
          <w:szCs w:val="22"/>
        </w:rPr>
        <w:t>2</w:t>
      </w:r>
      <w:r w:rsidR="00682926">
        <w:rPr>
          <w:iCs/>
          <w:sz w:val="22"/>
          <w:szCs w:val="22"/>
        </w:rPr>
        <w:t>4</w:t>
      </w:r>
      <w:r w:rsidR="008C3BAA">
        <w:rPr>
          <w:iCs/>
          <w:sz w:val="22"/>
          <w:szCs w:val="22"/>
        </w:rPr>
        <w:t>-2</w:t>
      </w:r>
      <w:r w:rsidR="00682926">
        <w:rPr>
          <w:iCs/>
          <w:sz w:val="22"/>
          <w:szCs w:val="22"/>
        </w:rPr>
        <w:t>5</w:t>
      </w:r>
      <w:r w:rsidR="00C844AE" w:rsidRPr="00F94C5D">
        <w:rPr>
          <w:iCs/>
          <w:sz w:val="22"/>
          <w:szCs w:val="22"/>
        </w:rPr>
        <w:t xml:space="preserve"> with an anticipated </w:t>
      </w:r>
      <w:r w:rsidR="00C844AE" w:rsidRPr="00682926">
        <w:rPr>
          <w:b/>
          <w:bCs/>
          <w:iCs/>
          <w:sz w:val="22"/>
          <w:szCs w:val="22"/>
          <w:highlight w:val="yellow"/>
        </w:rPr>
        <w:t>5%</w:t>
      </w:r>
      <w:r w:rsidR="00C844AE" w:rsidRPr="00682926">
        <w:rPr>
          <w:b/>
          <w:bCs/>
          <w:iCs/>
          <w:sz w:val="22"/>
          <w:szCs w:val="22"/>
        </w:rPr>
        <w:t xml:space="preserve"> </w:t>
      </w:r>
      <w:r w:rsidR="00C844AE" w:rsidRPr="00F94C5D">
        <w:rPr>
          <w:iCs/>
          <w:sz w:val="22"/>
          <w:szCs w:val="22"/>
        </w:rPr>
        <w:t xml:space="preserve">increase applied each </w:t>
      </w:r>
      <w:r w:rsidR="000B7B39">
        <w:rPr>
          <w:iCs/>
          <w:sz w:val="22"/>
          <w:szCs w:val="22"/>
        </w:rPr>
        <w:t xml:space="preserve">subsequent </w:t>
      </w:r>
      <w:r w:rsidR="00C844AE" w:rsidRPr="00F94C5D">
        <w:rPr>
          <w:iCs/>
          <w:sz w:val="22"/>
          <w:szCs w:val="22"/>
        </w:rPr>
        <w:t>year</w:t>
      </w:r>
      <w:r w:rsidR="00AC7E2B" w:rsidRPr="00F94C5D">
        <w:rPr>
          <w:iCs/>
          <w:sz w:val="22"/>
          <w:szCs w:val="22"/>
        </w:rPr>
        <w:t>.</w:t>
      </w:r>
      <w:r w:rsidR="00C844AE" w:rsidRPr="00F94C5D">
        <w:rPr>
          <w:iCs/>
          <w:sz w:val="22"/>
          <w:szCs w:val="22"/>
        </w:rPr>
        <w:t xml:space="preserve">  </w:t>
      </w:r>
      <w:r w:rsidR="00044168">
        <w:rPr>
          <w:iCs/>
          <w:sz w:val="22"/>
          <w:szCs w:val="22"/>
        </w:rPr>
        <w:t>Proposal budget y</w:t>
      </w:r>
      <w:r w:rsidR="00C844AE" w:rsidRPr="00F94C5D">
        <w:rPr>
          <w:iCs/>
          <w:sz w:val="22"/>
          <w:szCs w:val="22"/>
        </w:rPr>
        <w:t xml:space="preserve">ear 1 </w:t>
      </w:r>
      <w:r w:rsidR="000F6BBE" w:rsidRPr="00F94C5D">
        <w:rPr>
          <w:iCs/>
          <w:sz w:val="22"/>
          <w:szCs w:val="22"/>
        </w:rPr>
        <w:t>(</w:t>
      </w:r>
      <w:r w:rsidR="000F6BBE" w:rsidRPr="001F002A">
        <w:rPr>
          <w:iCs/>
          <w:sz w:val="22"/>
          <w:szCs w:val="22"/>
          <w:highlight w:val="yellow"/>
        </w:rPr>
        <w:t>FY</w:t>
      </w:r>
      <w:r w:rsidR="00682926" w:rsidRPr="001F002A">
        <w:rPr>
          <w:iCs/>
          <w:sz w:val="22"/>
          <w:szCs w:val="22"/>
          <w:highlight w:val="yellow"/>
        </w:rPr>
        <w:t xml:space="preserve"> </w:t>
      </w:r>
      <w:r w:rsidR="000C52C6" w:rsidRPr="000C52C6">
        <w:rPr>
          <w:iCs/>
          <w:sz w:val="22"/>
          <w:szCs w:val="22"/>
          <w:highlight w:val="yellow"/>
        </w:rPr>
        <w:t>26-27</w:t>
      </w:r>
      <w:r w:rsidR="000F6BBE" w:rsidRPr="00F94C5D">
        <w:rPr>
          <w:iCs/>
          <w:sz w:val="22"/>
          <w:szCs w:val="22"/>
        </w:rPr>
        <w:t xml:space="preserve">) </w:t>
      </w:r>
      <w:r w:rsidR="00C844AE" w:rsidRPr="00F94C5D">
        <w:rPr>
          <w:iCs/>
          <w:sz w:val="22"/>
          <w:szCs w:val="22"/>
        </w:rPr>
        <w:t>rates listed below.</w:t>
      </w:r>
    </w:p>
    <w:p w14:paraId="393F3A53" w14:textId="1F288856" w:rsidR="00682926" w:rsidRPr="00ED6C4B" w:rsidRDefault="00682926" w:rsidP="00A63D44">
      <w:pPr>
        <w:spacing w:before="240"/>
        <w:rPr>
          <w:iCs/>
          <w:sz w:val="22"/>
          <w:szCs w:val="22"/>
        </w:rPr>
      </w:pPr>
      <w:r w:rsidRPr="00ED6C4B">
        <w:rPr>
          <w:iCs/>
          <w:sz w:val="22"/>
          <w:szCs w:val="22"/>
        </w:rPr>
        <w:t xml:space="preserve">Faculty Summer Salary: </w:t>
      </w:r>
      <w:r w:rsidR="00A52AC9">
        <w:rPr>
          <w:iCs/>
          <w:sz w:val="22"/>
          <w:szCs w:val="22"/>
        </w:rPr>
        <w:t>32.19</w:t>
      </w:r>
      <w:r w:rsidRPr="00ED6C4B">
        <w:rPr>
          <w:iCs/>
          <w:sz w:val="22"/>
          <w:szCs w:val="22"/>
        </w:rPr>
        <w:t>% + $0.00 health insurance</w:t>
      </w:r>
    </w:p>
    <w:p w14:paraId="04F94F57" w14:textId="1D36525F" w:rsidR="00A729EE" w:rsidRPr="00ED6C4B" w:rsidRDefault="00A729EE" w:rsidP="00682926">
      <w:pPr>
        <w:rPr>
          <w:iCs/>
          <w:sz w:val="22"/>
          <w:szCs w:val="22"/>
        </w:rPr>
      </w:pPr>
      <w:r w:rsidRPr="00ED6C4B">
        <w:rPr>
          <w:iCs/>
          <w:sz w:val="22"/>
          <w:szCs w:val="22"/>
        </w:rPr>
        <w:t>Faculty and Staff</w:t>
      </w:r>
      <w:r w:rsidR="00682926" w:rsidRPr="00ED6C4B">
        <w:rPr>
          <w:iCs/>
          <w:sz w:val="22"/>
          <w:szCs w:val="22"/>
        </w:rPr>
        <w:t xml:space="preserve"> (Calendar/Academic)</w:t>
      </w:r>
      <w:proofErr w:type="gramStart"/>
      <w:r w:rsidRPr="00ED6C4B">
        <w:rPr>
          <w:iCs/>
          <w:sz w:val="22"/>
          <w:szCs w:val="22"/>
        </w:rPr>
        <w:t xml:space="preserve">:  </w:t>
      </w:r>
      <w:r w:rsidR="00A52AC9">
        <w:rPr>
          <w:iCs/>
          <w:sz w:val="22"/>
          <w:szCs w:val="22"/>
        </w:rPr>
        <w:t>32.19</w:t>
      </w:r>
      <w:proofErr w:type="gramEnd"/>
      <w:r w:rsidRPr="00ED6C4B">
        <w:rPr>
          <w:iCs/>
          <w:sz w:val="22"/>
          <w:szCs w:val="22"/>
        </w:rPr>
        <w:t>% + $</w:t>
      </w:r>
      <w:r w:rsidR="00A52AC9" w:rsidRPr="00A52AC9">
        <w:rPr>
          <w:iCs/>
          <w:sz w:val="22"/>
          <w:szCs w:val="22"/>
          <w:highlight w:val="yellow"/>
        </w:rPr>
        <w:t>8,500</w:t>
      </w:r>
      <w:r w:rsidRPr="00ED6C4B">
        <w:rPr>
          <w:iCs/>
          <w:sz w:val="22"/>
          <w:szCs w:val="22"/>
        </w:rPr>
        <w:t xml:space="preserve"> health insurance</w:t>
      </w:r>
    </w:p>
    <w:p w14:paraId="1AE90447" w14:textId="7B378E13" w:rsidR="001F002A" w:rsidRPr="00F94C5D" w:rsidRDefault="001F002A" w:rsidP="001F002A">
      <w:pPr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Postdocs</w:t>
      </w:r>
      <w:proofErr w:type="gramStart"/>
      <w:r w:rsidRPr="00F94C5D">
        <w:rPr>
          <w:iCs/>
          <w:sz w:val="22"/>
          <w:szCs w:val="22"/>
        </w:rPr>
        <w:t xml:space="preserve">:  </w:t>
      </w:r>
      <w:r>
        <w:rPr>
          <w:iCs/>
          <w:sz w:val="22"/>
          <w:szCs w:val="22"/>
        </w:rPr>
        <w:t>8.</w:t>
      </w:r>
      <w:r w:rsidR="00A52AC9">
        <w:rPr>
          <w:iCs/>
          <w:sz w:val="22"/>
          <w:szCs w:val="22"/>
        </w:rPr>
        <w:t>15</w:t>
      </w:r>
      <w:proofErr w:type="gramEnd"/>
      <w:r w:rsidRPr="00F94C5D">
        <w:rPr>
          <w:iCs/>
          <w:sz w:val="22"/>
          <w:szCs w:val="22"/>
        </w:rPr>
        <w:t>% + $</w:t>
      </w:r>
      <w:r w:rsidRPr="00A52AC9">
        <w:rPr>
          <w:iCs/>
          <w:sz w:val="22"/>
          <w:szCs w:val="22"/>
          <w:highlight w:val="yellow"/>
        </w:rPr>
        <w:t>5,8</w:t>
      </w:r>
      <w:r w:rsidR="00A52AC9" w:rsidRPr="00A52AC9">
        <w:rPr>
          <w:iCs/>
          <w:sz w:val="22"/>
          <w:szCs w:val="22"/>
          <w:highlight w:val="yellow"/>
        </w:rPr>
        <w:t>70</w:t>
      </w:r>
      <w:r w:rsidRPr="00F94C5D">
        <w:rPr>
          <w:iCs/>
          <w:sz w:val="22"/>
          <w:szCs w:val="22"/>
        </w:rPr>
        <w:t xml:space="preserve"> health insurance</w:t>
      </w:r>
    </w:p>
    <w:p w14:paraId="406A5159" w14:textId="53B3B3AF" w:rsidR="00A729EE" w:rsidRPr="00ED6C4B" w:rsidRDefault="00A729EE" w:rsidP="00302928">
      <w:pPr>
        <w:rPr>
          <w:iCs/>
          <w:sz w:val="22"/>
          <w:szCs w:val="22"/>
        </w:rPr>
      </w:pPr>
      <w:r w:rsidRPr="00ED6C4B">
        <w:rPr>
          <w:iCs/>
          <w:sz w:val="22"/>
          <w:szCs w:val="22"/>
        </w:rPr>
        <w:t>Graduate Research Assistants</w:t>
      </w:r>
      <w:proofErr w:type="gramStart"/>
      <w:r w:rsidRPr="00ED6C4B">
        <w:rPr>
          <w:iCs/>
          <w:sz w:val="22"/>
          <w:szCs w:val="22"/>
        </w:rPr>
        <w:t xml:space="preserve">:  </w:t>
      </w:r>
      <w:r w:rsidR="00686290" w:rsidRPr="00ED6C4B">
        <w:rPr>
          <w:iCs/>
          <w:sz w:val="22"/>
          <w:szCs w:val="22"/>
        </w:rPr>
        <w:t>8.</w:t>
      </w:r>
      <w:r w:rsidR="00A52AC9">
        <w:rPr>
          <w:iCs/>
          <w:sz w:val="22"/>
          <w:szCs w:val="22"/>
        </w:rPr>
        <w:t>15</w:t>
      </w:r>
      <w:proofErr w:type="gramEnd"/>
      <w:r w:rsidRPr="00ED6C4B">
        <w:rPr>
          <w:iCs/>
          <w:sz w:val="22"/>
          <w:szCs w:val="22"/>
        </w:rPr>
        <w:t>% + $</w:t>
      </w:r>
      <w:r w:rsidR="00D55502" w:rsidRPr="001F002A">
        <w:rPr>
          <w:iCs/>
          <w:sz w:val="22"/>
          <w:szCs w:val="22"/>
          <w:highlight w:val="yellow"/>
        </w:rPr>
        <w:t>3</w:t>
      </w:r>
      <w:r w:rsidR="00D55502" w:rsidRPr="00A52AC9">
        <w:rPr>
          <w:iCs/>
          <w:sz w:val="22"/>
          <w:szCs w:val="22"/>
          <w:highlight w:val="yellow"/>
        </w:rPr>
        <w:t>,</w:t>
      </w:r>
      <w:r w:rsidR="001571BD">
        <w:rPr>
          <w:iCs/>
          <w:sz w:val="22"/>
          <w:szCs w:val="22"/>
          <w:highlight w:val="yellow"/>
        </w:rPr>
        <w:t>6</w:t>
      </w:r>
      <w:r w:rsidR="00A52AC9" w:rsidRPr="00A52AC9">
        <w:rPr>
          <w:iCs/>
          <w:sz w:val="22"/>
          <w:szCs w:val="22"/>
          <w:highlight w:val="yellow"/>
        </w:rPr>
        <w:t>15</w:t>
      </w:r>
      <w:r w:rsidRPr="00ED6C4B">
        <w:rPr>
          <w:iCs/>
          <w:sz w:val="22"/>
          <w:szCs w:val="22"/>
        </w:rPr>
        <w:t xml:space="preserve"> health insurance</w:t>
      </w:r>
    </w:p>
    <w:p w14:paraId="1943CC97" w14:textId="64CD72D7" w:rsidR="008C3BAA" w:rsidRPr="00F94C5D" w:rsidRDefault="00A729EE" w:rsidP="00A63D44">
      <w:pPr>
        <w:spacing w:after="240"/>
        <w:rPr>
          <w:iCs/>
          <w:sz w:val="22"/>
          <w:szCs w:val="22"/>
        </w:rPr>
      </w:pPr>
      <w:r w:rsidRPr="00ED6C4B">
        <w:rPr>
          <w:iCs/>
          <w:sz w:val="22"/>
          <w:szCs w:val="22"/>
        </w:rPr>
        <w:t>Temporary/Hourly Workers</w:t>
      </w:r>
      <w:proofErr w:type="gramStart"/>
      <w:r w:rsidRPr="00ED6C4B">
        <w:rPr>
          <w:iCs/>
          <w:sz w:val="22"/>
          <w:szCs w:val="22"/>
        </w:rPr>
        <w:t xml:space="preserve">:  </w:t>
      </w:r>
      <w:r w:rsidR="00686290" w:rsidRPr="00ED6C4B">
        <w:rPr>
          <w:iCs/>
          <w:sz w:val="22"/>
          <w:szCs w:val="22"/>
        </w:rPr>
        <w:t>8.</w:t>
      </w:r>
      <w:r w:rsidR="0095192A">
        <w:rPr>
          <w:iCs/>
          <w:sz w:val="22"/>
          <w:szCs w:val="22"/>
        </w:rPr>
        <w:t>1</w:t>
      </w:r>
      <w:r w:rsidR="00686290" w:rsidRPr="00ED6C4B">
        <w:rPr>
          <w:iCs/>
          <w:sz w:val="22"/>
          <w:szCs w:val="22"/>
        </w:rPr>
        <w:t>5</w:t>
      </w:r>
      <w:proofErr w:type="gramEnd"/>
      <w:r w:rsidRPr="00ED6C4B">
        <w:rPr>
          <w:iCs/>
          <w:sz w:val="22"/>
          <w:szCs w:val="22"/>
        </w:rPr>
        <w:t>%</w:t>
      </w:r>
      <w:r w:rsidR="001F002A">
        <w:rPr>
          <w:iCs/>
          <w:sz w:val="22"/>
          <w:szCs w:val="22"/>
        </w:rPr>
        <w:t xml:space="preserve"> + $0.00 health insurance</w:t>
      </w:r>
    </w:p>
    <w:p w14:paraId="346C828E" w14:textId="48CB69F8" w:rsidR="00217D56" w:rsidRDefault="009F6E7F" w:rsidP="004E4113">
      <w:pPr>
        <w:spacing w:before="6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For more information go to </w:t>
      </w:r>
      <w:hyperlink r:id="rId8" w:history="1">
        <w:r w:rsidRPr="007A45D5">
          <w:rPr>
            <w:rStyle w:val="Hyperlink"/>
            <w:iCs/>
            <w:sz w:val="22"/>
            <w:szCs w:val="22"/>
          </w:rPr>
          <w:t>https://research.ncsu.edu/administration/budgeting-guidance/fringe-benefits/</w:t>
        </w:r>
      </w:hyperlink>
    </w:p>
    <w:p w14:paraId="23C2EE84" w14:textId="77777777" w:rsidR="008C3BAA" w:rsidRPr="00F94C5D" w:rsidRDefault="008C3BAA" w:rsidP="008C3BAA">
      <w:pPr>
        <w:rPr>
          <w:iCs/>
          <w:sz w:val="22"/>
          <w:szCs w:val="22"/>
        </w:rPr>
      </w:pPr>
    </w:p>
    <w:p w14:paraId="2EABA854" w14:textId="58272D83" w:rsidR="004F7F39" w:rsidRPr="00F94C5D" w:rsidRDefault="004F7F39" w:rsidP="009C1380">
      <w:pPr>
        <w:pStyle w:val="Heading1"/>
        <w:spacing w:after="60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EQUIPMENT</w:t>
      </w:r>
    </w:p>
    <w:p w14:paraId="597F4FB1" w14:textId="7B38722B" w:rsidR="00843FED" w:rsidRPr="00682926" w:rsidRDefault="004F7F39" w:rsidP="004E4113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F94C5D">
        <w:rPr>
          <w:b w:val="0"/>
          <w:iCs/>
          <w:sz w:val="22"/>
          <w:szCs w:val="22"/>
        </w:rPr>
        <w:t>Equipment funds are req</w:t>
      </w:r>
      <w:r w:rsidR="001D6248" w:rsidRPr="00F94C5D">
        <w:rPr>
          <w:b w:val="0"/>
          <w:iCs/>
          <w:sz w:val="22"/>
          <w:szCs w:val="22"/>
        </w:rPr>
        <w:t xml:space="preserve">uested in </w:t>
      </w:r>
      <w:r w:rsidR="00AC7E2B" w:rsidRPr="00F94C5D">
        <w:rPr>
          <w:b w:val="0"/>
          <w:iCs/>
          <w:sz w:val="22"/>
          <w:szCs w:val="22"/>
        </w:rPr>
        <w:t>Y</w:t>
      </w:r>
      <w:r w:rsidR="001D6248" w:rsidRPr="00F94C5D">
        <w:rPr>
          <w:b w:val="0"/>
          <w:iCs/>
          <w:sz w:val="22"/>
          <w:szCs w:val="22"/>
        </w:rPr>
        <w:t xml:space="preserve">ear </w:t>
      </w:r>
      <w:r w:rsidR="00290B3B" w:rsidRPr="00F94C5D">
        <w:rPr>
          <w:b w:val="0"/>
          <w:iCs/>
          <w:sz w:val="22"/>
          <w:szCs w:val="22"/>
        </w:rPr>
        <w:t>1</w:t>
      </w:r>
      <w:r w:rsidR="001D6248" w:rsidRPr="00F94C5D">
        <w:rPr>
          <w:b w:val="0"/>
          <w:iCs/>
          <w:sz w:val="22"/>
          <w:szCs w:val="22"/>
        </w:rPr>
        <w:t xml:space="preserve"> to </w:t>
      </w:r>
      <w:r w:rsidR="001D6248" w:rsidRPr="00682926">
        <w:rPr>
          <w:b w:val="0"/>
          <w:iCs/>
          <w:sz w:val="22"/>
          <w:szCs w:val="22"/>
        </w:rPr>
        <w:t>purchase</w:t>
      </w:r>
      <w:r w:rsidR="001A1969" w:rsidRPr="00682926">
        <w:rPr>
          <w:b w:val="0"/>
          <w:iCs/>
          <w:sz w:val="22"/>
          <w:szCs w:val="22"/>
        </w:rPr>
        <w:t xml:space="preserve"> </w:t>
      </w:r>
      <w:r w:rsidR="003234F5" w:rsidRPr="00A63D44">
        <w:rPr>
          <w:b w:val="0"/>
          <w:iCs/>
          <w:sz w:val="22"/>
          <w:szCs w:val="22"/>
          <w:highlight w:val="cyan"/>
        </w:rPr>
        <w:t>list all equipment to be purchased for use on the project</w:t>
      </w:r>
      <w:r w:rsidR="00E023A8" w:rsidRPr="00A63D44">
        <w:rPr>
          <w:b w:val="0"/>
          <w:iCs/>
          <w:sz w:val="22"/>
          <w:szCs w:val="22"/>
          <w:highlight w:val="cyan"/>
        </w:rPr>
        <w:t xml:space="preserve">, </w:t>
      </w:r>
      <w:r w:rsidR="003234F5" w:rsidRPr="00A63D44">
        <w:rPr>
          <w:b w:val="0"/>
          <w:iCs/>
          <w:sz w:val="22"/>
          <w:szCs w:val="22"/>
          <w:highlight w:val="cyan"/>
        </w:rPr>
        <w:t>provide the cost for each individual piece of equipment or distinct component</w:t>
      </w:r>
      <w:r w:rsidR="00E023A8" w:rsidRPr="00A63D44">
        <w:rPr>
          <w:b w:val="0"/>
          <w:iCs/>
          <w:sz w:val="22"/>
          <w:szCs w:val="22"/>
          <w:highlight w:val="cyan"/>
        </w:rPr>
        <w:t xml:space="preserve">, and charge the </w:t>
      </w:r>
      <w:r w:rsidR="00E023A8" w:rsidRPr="00A63D44">
        <w:rPr>
          <w:b w:val="0"/>
          <w:iCs/>
          <w:sz w:val="22"/>
          <w:szCs w:val="22"/>
          <w:highlight w:val="cyan"/>
        </w:rPr>
        <w:lastRenderedPageBreak/>
        <w:t>project the correct allocation (percent of time equipment will be used on this project).</w:t>
      </w:r>
      <w:r w:rsidR="00175DA3" w:rsidRPr="005A7E89">
        <w:rPr>
          <w:b w:val="0"/>
          <w:iCs/>
          <w:sz w:val="22"/>
          <w:szCs w:val="22"/>
          <w:highlight w:val="yellow"/>
        </w:rPr>
        <w:t xml:space="preserve"> </w:t>
      </w:r>
      <w:r w:rsidR="00175DA3"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 w:rsidRPr="00D118D0">
        <w:rPr>
          <w:bCs w:val="0"/>
          <w:iCs/>
          <w:sz w:val="22"/>
          <w:szCs w:val="22"/>
          <w:highlight w:val="yellow"/>
        </w:rPr>
        <w:t>E</w:t>
      </w:r>
      <w:r w:rsidR="00967749" w:rsidRPr="00D118D0">
        <w:rPr>
          <w:bCs w:val="0"/>
          <w:iCs/>
          <w:sz w:val="22"/>
          <w:szCs w:val="22"/>
          <w:highlight w:val="yellow"/>
        </w:rPr>
        <w:t>quipment</w:t>
      </w:r>
      <w:r w:rsidR="00175DA3"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450FB4B5" w14:textId="77777777" w:rsidR="004E4113" w:rsidRDefault="004E4113" w:rsidP="004E4113">
      <w:pPr>
        <w:pStyle w:val="Heading1"/>
        <w:jc w:val="left"/>
        <w:rPr>
          <w:iCs/>
          <w:sz w:val="22"/>
          <w:szCs w:val="22"/>
        </w:rPr>
      </w:pPr>
    </w:p>
    <w:p w14:paraId="554F0634" w14:textId="05526595" w:rsidR="00843FED" w:rsidRDefault="004F7F39" w:rsidP="004E4113">
      <w:pPr>
        <w:pStyle w:val="Heading1"/>
        <w:spacing w:after="60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TRAVEL</w:t>
      </w:r>
    </w:p>
    <w:p w14:paraId="31733023" w14:textId="77777777" w:rsidR="009B7B08" w:rsidRPr="00F94C5D" w:rsidRDefault="009B7B08" w:rsidP="009B7B08">
      <w:pPr>
        <w:rPr>
          <w:iCs/>
          <w:sz w:val="22"/>
          <w:szCs w:val="22"/>
        </w:rPr>
      </w:pPr>
      <w:r w:rsidRPr="00F94C5D">
        <w:rPr>
          <w:b/>
          <w:bCs/>
          <w:iCs/>
          <w:sz w:val="22"/>
          <w:szCs w:val="22"/>
        </w:rPr>
        <w:t>Domestic Travel</w:t>
      </w:r>
    </w:p>
    <w:p w14:paraId="2B0A7E24" w14:textId="59A638D3" w:rsidR="009B7B08" w:rsidRPr="00436BCE" w:rsidRDefault="009B7B08" w:rsidP="009B7B08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436BCE">
        <w:rPr>
          <w:b w:val="0"/>
          <w:iCs/>
          <w:sz w:val="22"/>
          <w:szCs w:val="22"/>
        </w:rPr>
        <w:t xml:space="preserve">Travel funds are requested to collaborate and disseminate research results at domestic meetings such </w:t>
      </w:r>
      <w:proofErr w:type="gramStart"/>
      <w:r w:rsidRPr="00436BCE">
        <w:rPr>
          <w:b w:val="0"/>
          <w:iCs/>
          <w:sz w:val="22"/>
          <w:szCs w:val="22"/>
        </w:rPr>
        <w:t xml:space="preserve">as </w:t>
      </w:r>
      <w:r w:rsidRPr="005B4A44">
        <w:rPr>
          <w:b w:val="0"/>
          <w:iCs/>
          <w:sz w:val="22"/>
          <w:szCs w:val="22"/>
          <w:highlight w:val="cyan"/>
        </w:rPr>
        <w:t>name</w:t>
      </w:r>
      <w:proofErr w:type="gramEnd"/>
      <w:r w:rsidRPr="005B4A44">
        <w:rPr>
          <w:b w:val="0"/>
          <w:iCs/>
          <w:sz w:val="22"/>
          <w:szCs w:val="22"/>
          <w:highlight w:val="cyan"/>
        </w:rPr>
        <w:t xml:space="preserve"> possible conferences here.</w:t>
      </w:r>
      <w:r w:rsidRPr="00436BCE">
        <w:rPr>
          <w:b w:val="0"/>
          <w:iCs/>
          <w:sz w:val="22"/>
          <w:szCs w:val="22"/>
        </w:rPr>
        <w:t xml:space="preserve">  </w:t>
      </w:r>
      <w:r w:rsidRPr="00A63D44">
        <w:rPr>
          <w:b w:val="0"/>
          <w:iCs/>
          <w:sz w:val="22"/>
          <w:szCs w:val="22"/>
          <w:highlight w:val="cyan"/>
        </w:rPr>
        <w:t>Travel is budgeted at $x per trip for x person/people, with x trips anticipated each year.</w:t>
      </w:r>
      <w:r w:rsidR="00D07AC5">
        <w:rPr>
          <w:b w:val="0"/>
          <w:iCs/>
          <w:sz w:val="22"/>
          <w:szCs w:val="22"/>
        </w:rPr>
        <w:t xml:space="preserve"> </w:t>
      </w:r>
      <w:r w:rsidR="00D118D0"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 w:rsidRPr="00D118D0">
        <w:rPr>
          <w:bCs w:val="0"/>
          <w:iCs/>
          <w:sz w:val="22"/>
          <w:szCs w:val="22"/>
          <w:highlight w:val="yellow"/>
        </w:rPr>
        <w:t>Travel</w:t>
      </w:r>
      <w:r w:rsidR="00D118D0"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671E5A12" w14:textId="77777777" w:rsidR="00436BCE" w:rsidRPr="00436BCE" w:rsidRDefault="00436BCE" w:rsidP="00436BCE">
      <w:pPr>
        <w:pStyle w:val="Heading1"/>
        <w:spacing w:after="60"/>
        <w:jc w:val="left"/>
        <w:rPr>
          <w:b w:val="0"/>
          <w:iCs/>
          <w:sz w:val="22"/>
          <w:szCs w:val="22"/>
        </w:rPr>
      </w:pPr>
    </w:p>
    <w:p w14:paraId="528F6DFF" w14:textId="04BC796A" w:rsidR="00436BCE" w:rsidRPr="00436BCE" w:rsidRDefault="00436BCE" w:rsidP="00436BCE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A63D44">
        <w:rPr>
          <w:b w:val="0"/>
          <w:iCs/>
          <w:sz w:val="22"/>
          <w:szCs w:val="22"/>
          <w:highlight w:val="cyan"/>
        </w:rPr>
        <w:t xml:space="preserve">Travel is also requested </w:t>
      </w:r>
      <w:r w:rsidR="00ED6C4B" w:rsidRPr="00A63D44">
        <w:rPr>
          <w:b w:val="0"/>
          <w:iCs/>
          <w:sz w:val="22"/>
          <w:szCs w:val="22"/>
          <w:highlight w:val="cyan"/>
        </w:rPr>
        <w:t xml:space="preserve">to </w:t>
      </w:r>
      <w:r w:rsidRPr="00A63D44">
        <w:rPr>
          <w:b w:val="0"/>
          <w:iCs/>
          <w:sz w:val="22"/>
          <w:szCs w:val="22"/>
          <w:highlight w:val="cyan"/>
        </w:rPr>
        <w:t xml:space="preserve">collaborate with </w:t>
      </w:r>
      <w:proofErr w:type="gramStart"/>
      <w:r w:rsidRPr="00A63D44">
        <w:rPr>
          <w:b w:val="0"/>
          <w:iCs/>
          <w:sz w:val="22"/>
          <w:szCs w:val="22"/>
          <w:highlight w:val="cyan"/>
        </w:rPr>
        <w:t>name</w:t>
      </w:r>
      <w:proofErr w:type="gramEnd"/>
      <w:r w:rsidRPr="00A63D44">
        <w:rPr>
          <w:b w:val="0"/>
          <w:iCs/>
          <w:sz w:val="22"/>
          <w:szCs w:val="22"/>
          <w:highlight w:val="cyan"/>
        </w:rPr>
        <w:t xml:space="preserve">(s) of possible collaborators. </w:t>
      </w:r>
      <w:r w:rsidRPr="00A63D44">
        <w:rPr>
          <w:iCs/>
          <w:sz w:val="22"/>
          <w:szCs w:val="22"/>
          <w:highlight w:val="cyan"/>
        </w:rPr>
        <w:t xml:space="preserve"> </w:t>
      </w:r>
      <w:r w:rsidR="009B7B08" w:rsidRPr="00A63D44">
        <w:rPr>
          <w:b w:val="0"/>
          <w:iCs/>
          <w:sz w:val="22"/>
          <w:szCs w:val="22"/>
          <w:highlight w:val="cyan"/>
        </w:rPr>
        <w:t>Travel is budgeted at $x per trip for x person/people, with x trips anticipated each year.</w:t>
      </w:r>
      <w:r w:rsidR="00ED6C4B" w:rsidRPr="00ED6C4B">
        <w:rPr>
          <w:b w:val="0"/>
          <w:iCs/>
          <w:sz w:val="22"/>
          <w:szCs w:val="22"/>
        </w:rPr>
        <w:t xml:space="preserve"> </w:t>
      </w:r>
      <w:r w:rsidR="00D118D0"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 w:rsidRPr="00D118D0">
        <w:rPr>
          <w:bCs w:val="0"/>
          <w:iCs/>
          <w:sz w:val="22"/>
          <w:szCs w:val="22"/>
          <w:highlight w:val="yellow"/>
        </w:rPr>
        <w:t>Travel</w:t>
      </w:r>
      <w:r w:rsidR="00D118D0"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5F0182FA" w14:textId="77777777" w:rsidR="009F6E7F" w:rsidRDefault="009F6E7F" w:rsidP="004E4113">
      <w:pPr>
        <w:rPr>
          <w:b/>
          <w:bCs/>
          <w:iCs/>
          <w:sz w:val="22"/>
          <w:szCs w:val="22"/>
        </w:rPr>
      </w:pPr>
    </w:p>
    <w:p w14:paraId="4942AE35" w14:textId="186B1496" w:rsidR="005E2F3D" w:rsidRPr="00F94C5D" w:rsidRDefault="005E2F3D" w:rsidP="004E4113">
      <w:pPr>
        <w:rPr>
          <w:iCs/>
          <w:sz w:val="22"/>
          <w:szCs w:val="22"/>
        </w:rPr>
      </w:pPr>
      <w:r w:rsidRPr="00F94C5D">
        <w:rPr>
          <w:b/>
          <w:bCs/>
          <w:iCs/>
          <w:sz w:val="22"/>
          <w:szCs w:val="22"/>
        </w:rPr>
        <w:t>International Travel</w:t>
      </w:r>
    </w:p>
    <w:p w14:paraId="17CEE496" w14:textId="666A7B6F" w:rsidR="00ED6C4B" w:rsidRPr="00436BCE" w:rsidRDefault="00ED6C4B" w:rsidP="00ED6C4B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436BCE">
        <w:rPr>
          <w:b w:val="0"/>
          <w:iCs/>
          <w:sz w:val="22"/>
          <w:szCs w:val="22"/>
        </w:rPr>
        <w:t xml:space="preserve">Travel funds are requested to collaborate and disseminate research results at </w:t>
      </w:r>
      <w:r>
        <w:rPr>
          <w:b w:val="0"/>
          <w:iCs/>
          <w:sz w:val="22"/>
          <w:szCs w:val="22"/>
        </w:rPr>
        <w:t>international</w:t>
      </w:r>
      <w:r w:rsidRPr="00436BCE">
        <w:rPr>
          <w:b w:val="0"/>
          <w:iCs/>
          <w:sz w:val="22"/>
          <w:szCs w:val="22"/>
        </w:rPr>
        <w:t xml:space="preserve"> meetings such </w:t>
      </w:r>
      <w:r w:rsidRPr="005A7E89">
        <w:rPr>
          <w:b w:val="0"/>
          <w:iCs/>
          <w:sz w:val="22"/>
          <w:szCs w:val="22"/>
          <w:highlight w:val="cyan"/>
        </w:rPr>
        <w:t>as name possible conferences here.</w:t>
      </w:r>
      <w:r w:rsidRPr="00436BCE">
        <w:rPr>
          <w:b w:val="0"/>
          <w:iCs/>
          <w:sz w:val="22"/>
          <w:szCs w:val="22"/>
        </w:rPr>
        <w:t xml:space="preserve">  </w:t>
      </w:r>
      <w:r w:rsidRPr="00A63D44">
        <w:rPr>
          <w:b w:val="0"/>
          <w:iCs/>
          <w:sz w:val="22"/>
          <w:szCs w:val="22"/>
          <w:highlight w:val="cyan"/>
        </w:rPr>
        <w:t>Travel is budgeted at $x per trip for x person/people, with x trips anticipated each year.</w:t>
      </w:r>
      <w:r>
        <w:rPr>
          <w:b w:val="0"/>
          <w:iCs/>
          <w:sz w:val="22"/>
          <w:szCs w:val="22"/>
        </w:rPr>
        <w:t xml:space="preserve"> </w:t>
      </w:r>
      <w:r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 w:rsidRPr="00D118D0">
        <w:rPr>
          <w:bCs w:val="0"/>
          <w:iCs/>
          <w:sz w:val="22"/>
          <w:szCs w:val="22"/>
          <w:highlight w:val="yellow"/>
        </w:rPr>
        <w:t>T</w:t>
      </w:r>
      <w:r w:rsidRPr="00D118D0">
        <w:rPr>
          <w:bCs w:val="0"/>
          <w:iCs/>
          <w:sz w:val="22"/>
          <w:szCs w:val="22"/>
          <w:highlight w:val="yellow"/>
        </w:rPr>
        <w:t>ravel</w:t>
      </w:r>
      <w:r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7BBA2A33" w14:textId="3B83A93E" w:rsidR="008C3BAA" w:rsidRDefault="008C3BAA" w:rsidP="008C3BAA">
      <w:pPr>
        <w:rPr>
          <w:b/>
          <w:iCs/>
          <w:sz w:val="22"/>
          <w:szCs w:val="22"/>
        </w:rPr>
      </w:pPr>
    </w:p>
    <w:p w14:paraId="08887C16" w14:textId="2515CCB2" w:rsidR="005E2F3D" w:rsidRPr="00F94C5D" w:rsidRDefault="004F7F39" w:rsidP="004E4113">
      <w:pPr>
        <w:keepNext/>
        <w:spacing w:after="60"/>
        <w:outlineLvl w:val="0"/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PARTICIPANT SUPPORT COSTS</w:t>
      </w:r>
    </w:p>
    <w:p w14:paraId="1FCE9819" w14:textId="65D9F7CE" w:rsidR="008C3BAA" w:rsidRPr="009B7B08" w:rsidRDefault="005A6E8E" w:rsidP="004E4113">
      <w:pPr>
        <w:spacing w:after="60"/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cyan"/>
        </w:rPr>
        <w:t>Participant support is requested for name of conference/workshop/activity in Years 1-5 of the project.  Participants will briefly describe the type of support participants will receive, such as stipends, travel support, workshop supplies, etc.</w:t>
      </w:r>
      <w:r w:rsidR="009F6E7F" w:rsidRPr="009B7B08">
        <w:rPr>
          <w:iCs/>
          <w:sz w:val="22"/>
          <w:szCs w:val="22"/>
        </w:rPr>
        <w:t xml:space="preserve">  </w:t>
      </w:r>
      <w:r w:rsidR="007D2845" w:rsidRPr="00A63D44">
        <w:rPr>
          <w:iCs/>
          <w:sz w:val="22"/>
          <w:szCs w:val="22"/>
          <w:highlight w:val="yellow"/>
        </w:rPr>
        <w:t xml:space="preserve">(Copy and paste </w:t>
      </w:r>
      <w:r w:rsidR="007D2845" w:rsidRPr="00C80428">
        <w:rPr>
          <w:b/>
          <w:bCs/>
          <w:iCs/>
          <w:sz w:val="22"/>
          <w:szCs w:val="22"/>
          <w:highlight w:val="yellow"/>
        </w:rPr>
        <w:t>Participant Support Table(s)</w:t>
      </w:r>
      <w:r w:rsidR="007D2845">
        <w:rPr>
          <w:iCs/>
          <w:sz w:val="22"/>
          <w:szCs w:val="22"/>
          <w:highlight w:val="yellow"/>
        </w:rPr>
        <w:t xml:space="preserve"> </w:t>
      </w:r>
      <w:r w:rsidR="007D2845" w:rsidRPr="00A63D44">
        <w:rPr>
          <w:iCs/>
          <w:sz w:val="22"/>
          <w:szCs w:val="22"/>
          <w:highlight w:val="yellow"/>
        </w:rPr>
        <w:t>out of COS Budget Worksheet “Non-Payroll Budget Planner” tab)</w:t>
      </w:r>
    </w:p>
    <w:p w14:paraId="577427E6" w14:textId="41FB7F9B" w:rsidR="009F6E7F" w:rsidRDefault="009F6E7F" w:rsidP="008C3BAA">
      <w:pPr>
        <w:rPr>
          <w:iCs/>
          <w:sz w:val="22"/>
          <w:szCs w:val="22"/>
        </w:rPr>
      </w:pPr>
    </w:p>
    <w:p w14:paraId="4E1606B4" w14:textId="7B06260B" w:rsidR="004F7F39" w:rsidRPr="00F94C5D" w:rsidRDefault="004F7F39" w:rsidP="004E4113">
      <w:pPr>
        <w:keepNext/>
        <w:spacing w:after="60"/>
        <w:outlineLvl w:val="0"/>
        <w:rPr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 xml:space="preserve">OTHER DIRECT COSTS </w:t>
      </w:r>
    </w:p>
    <w:p w14:paraId="3E0C0653" w14:textId="275295D4" w:rsidR="005D2E17" w:rsidRPr="00F94C5D" w:rsidRDefault="004A741B" w:rsidP="004E4113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Materials and Supplies</w:t>
      </w:r>
    </w:p>
    <w:p w14:paraId="0D4D5A04" w14:textId="55833E20" w:rsidR="003A29CA" w:rsidRPr="00E225DD" w:rsidRDefault="00D07AC5" w:rsidP="004E4113">
      <w:pPr>
        <w:spacing w:after="60"/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cyan"/>
        </w:rPr>
        <w:t xml:space="preserve">Describe the materials and supplies requested for purchase </w:t>
      </w:r>
      <w:proofErr w:type="gramStart"/>
      <w:r w:rsidRPr="00A63D44">
        <w:rPr>
          <w:iCs/>
          <w:sz w:val="22"/>
          <w:szCs w:val="22"/>
          <w:highlight w:val="cyan"/>
        </w:rPr>
        <w:t>on</w:t>
      </w:r>
      <w:proofErr w:type="gramEnd"/>
      <w:r w:rsidRPr="00A63D44">
        <w:rPr>
          <w:iCs/>
          <w:sz w:val="22"/>
          <w:szCs w:val="22"/>
          <w:highlight w:val="cyan"/>
        </w:rPr>
        <w:t xml:space="preserve"> this research proposal. Individual items with a value of $5,000 or less must be included here. Example</w:t>
      </w:r>
      <w:r w:rsidR="00ED6C4B" w:rsidRPr="00A63D44">
        <w:rPr>
          <w:iCs/>
          <w:sz w:val="22"/>
          <w:szCs w:val="22"/>
          <w:highlight w:val="cyan"/>
        </w:rPr>
        <w:t>s</w:t>
      </w:r>
      <w:r w:rsidRPr="00A63D44">
        <w:rPr>
          <w:iCs/>
          <w:sz w:val="22"/>
          <w:szCs w:val="22"/>
          <w:highlight w:val="cyan"/>
        </w:rPr>
        <w:t xml:space="preserve"> could include the following: </w:t>
      </w:r>
      <w:r w:rsidR="00E77EA5" w:rsidRPr="00A63D44">
        <w:rPr>
          <w:iCs/>
          <w:sz w:val="22"/>
          <w:szCs w:val="22"/>
          <w:highlight w:val="cyan"/>
        </w:rPr>
        <w:t>Field supplies, lab consumables, specific lab supplies, computers, s</w:t>
      </w:r>
      <w:r w:rsidR="004A741B" w:rsidRPr="00A63D44">
        <w:rPr>
          <w:iCs/>
          <w:sz w:val="22"/>
          <w:szCs w:val="22"/>
          <w:highlight w:val="cyan"/>
        </w:rPr>
        <w:t xml:space="preserve">oftware programs/licenses, </w:t>
      </w:r>
      <w:r w:rsidR="00E77EA5" w:rsidRPr="00A63D44">
        <w:rPr>
          <w:iCs/>
          <w:sz w:val="22"/>
          <w:szCs w:val="22"/>
          <w:highlight w:val="cyan"/>
        </w:rPr>
        <w:t>books not normally available in the University library</w:t>
      </w:r>
      <w:r w:rsidRPr="00A63D44">
        <w:rPr>
          <w:iCs/>
          <w:sz w:val="22"/>
          <w:szCs w:val="22"/>
          <w:highlight w:val="cyan"/>
        </w:rPr>
        <w:t>.</w:t>
      </w:r>
      <w:r>
        <w:rPr>
          <w:iCs/>
          <w:sz w:val="22"/>
          <w:szCs w:val="22"/>
        </w:rPr>
        <w:t xml:space="preserve">  Supplies </w:t>
      </w:r>
      <w:r w:rsidR="004A741B" w:rsidRPr="00E225DD">
        <w:rPr>
          <w:iCs/>
          <w:sz w:val="22"/>
          <w:szCs w:val="22"/>
        </w:rPr>
        <w:t xml:space="preserve">purchased will be </w:t>
      </w:r>
      <w:r w:rsidR="004A741B" w:rsidRPr="00A63D44">
        <w:rPr>
          <w:iCs/>
          <w:sz w:val="22"/>
          <w:szCs w:val="22"/>
          <w:highlight w:val="yellow"/>
        </w:rPr>
        <w:t>100%</w:t>
      </w:r>
      <w:r w:rsidR="004A741B" w:rsidRPr="00E225DD">
        <w:rPr>
          <w:iCs/>
          <w:sz w:val="22"/>
          <w:szCs w:val="22"/>
        </w:rPr>
        <w:t xml:space="preserve"> dedicated to the project.</w:t>
      </w:r>
    </w:p>
    <w:p w14:paraId="02FFD818" w14:textId="22312F7F" w:rsidR="003A29CA" w:rsidRPr="005A7E89" w:rsidRDefault="003A29CA" w:rsidP="005A7E89">
      <w:pPr>
        <w:pStyle w:val="Heading1"/>
        <w:spacing w:after="60"/>
        <w:jc w:val="left"/>
        <w:rPr>
          <w:b w:val="0"/>
          <w:iCs/>
          <w:sz w:val="22"/>
          <w:szCs w:val="22"/>
        </w:rPr>
      </w:pPr>
      <w:r w:rsidRPr="00E225DD">
        <w:rPr>
          <w:color w:val="FF0000"/>
          <w:sz w:val="22"/>
          <w:szCs w:val="22"/>
        </w:rPr>
        <w:t>Itemization required by NIH</w:t>
      </w:r>
      <w:r w:rsidR="00425034" w:rsidRPr="00E225DD">
        <w:rPr>
          <w:color w:val="FF0000"/>
          <w:sz w:val="22"/>
          <w:szCs w:val="22"/>
        </w:rPr>
        <w:t xml:space="preserve"> &amp; DOD</w:t>
      </w:r>
      <w:r w:rsidRPr="00E225DD">
        <w:rPr>
          <w:color w:val="FF0000"/>
          <w:sz w:val="22"/>
          <w:szCs w:val="22"/>
        </w:rPr>
        <w:t xml:space="preserve"> for categories $1k or more; recommended for all sponsor</w:t>
      </w:r>
      <w:r w:rsidR="007C527D" w:rsidRPr="00E225DD">
        <w:rPr>
          <w:color w:val="FF0000"/>
          <w:sz w:val="22"/>
          <w:szCs w:val="22"/>
        </w:rPr>
        <w:t>s.  At minimum, provide a basis for the costs being proposed.</w:t>
      </w:r>
      <w:r w:rsidR="005A7E89" w:rsidRPr="005A7E89">
        <w:rPr>
          <w:b w:val="0"/>
          <w:iCs/>
          <w:sz w:val="22"/>
          <w:szCs w:val="22"/>
          <w:highlight w:val="yellow"/>
        </w:rPr>
        <w:t xml:space="preserve"> </w:t>
      </w:r>
      <w:r w:rsidR="005A7E89" w:rsidRPr="00A63D44">
        <w:rPr>
          <w:b w:val="0"/>
          <w:iCs/>
          <w:sz w:val="22"/>
          <w:szCs w:val="22"/>
          <w:highlight w:val="yellow"/>
        </w:rPr>
        <w:t xml:space="preserve">(Copy and paste </w:t>
      </w:r>
      <w:r w:rsidR="00D118D0">
        <w:rPr>
          <w:bCs w:val="0"/>
          <w:iCs/>
          <w:sz w:val="22"/>
          <w:szCs w:val="22"/>
          <w:highlight w:val="yellow"/>
        </w:rPr>
        <w:t>S</w:t>
      </w:r>
      <w:r w:rsidR="005A7E89" w:rsidRPr="00D118D0">
        <w:rPr>
          <w:bCs w:val="0"/>
          <w:iCs/>
          <w:sz w:val="22"/>
          <w:szCs w:val="22"/>
          <w:highlight w:val="yellow"/>
        </w:rPr>
        <w:t>upplies</w:t>
      </w:r>
      <w:r w:rsidR="005A7E89" w:rsidRPr="00A63D44">
        <w:rPr>
          <w:b w:val="0"/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1CA559C8" w14:textId="77777777" w:rsidR="007C527D" w:rsidRPr="00E225DD" w:rsidRDefault="007C527D" w:rsidP="007C527D">
      <w:pPr>
        <w:rPr>
          <w:b/>
          <w:iCs/>
          <w:sz w:val="22"/>
          <w:szCs w:val="22"/>
        </w:rPr>
      </w:pPr>
    </w:p>
    <w:p w14:paraId="17D0EBB4" w14:textId="1BFB8EE3" w:rsidR="004A741B" w:rsidRPr="00F94C5D" w:rsidRDefault="004A74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Publication Costs</w:t>
      </w:r>
    </w:p>
    <w:p w14:paraId="4534F4A8" w14:textId="67F1A51C" w:rsidR="007C527D" w:rsidRDefault="00E77EA5" w:rsidP="00E225DD">
      <w:pPr>
        <w:rPr>
          <w:iCs/>
          <w:sz w:val="22"/>
          <w:szCs w:val="22"/>
        </w:rPr>
      </w:pPr>
      <w:r w:rsidRPr="00E225DD">
        <w:rPr>
          <w:iCs/>
          <w:sz w:val="22"/>
          <w:szCs w:val="22"/>
        </w:rPr>
        <w:t xml:space="preserve">Funds are requested </w:t>
      </w:r>
      <w:r w:rsidR="009C1380" w:rsidRPr="00A63D44">
        <w:rPr>
          <w:iCs/>
          <w:sz w:val="22"/>
          <w:szCs w:val="22"/>
          <w:highlight w:val="cyan"/>
        </w:rPr>
        <w:t>each year</w:t>
      </w:r>
      <w:r w:rsidR="009C1380" w:rsidRPr="00E225DD">
        <w:rPr>
          <w:iCs/>
          <w:sz w:val="22"/>
          <w:szCs w:val="22"/>
        </w:rPr>
        <w:t xml:space="preserve"> </w:t>
      </w:r>
      <w:r w:rsidRPr="00E225DD">
        <w:rPr>
          <w:iCs/>
          <w:sz w:val="22"/>
          <w:szCs w:val="22"/>
        </w:rPr>
        <w:t xml:space="preserve">for the </w:t>
      </w:r>
      <w:r w:rsidR="00893715" w:rsidRPr="00E225DD">
        <w:rPr>
          <w:iCs/>
          <w:sz w:val="22"/>
          <w:szCs w:val="22"/>
        </w:rPr>
        <w:t xml:space="preserve">open-access </w:t>
      </w:r>
      <w:r w:rsidRPr="00E225DD">
        <w:rPr>
          <w:iCs/>
          <w:sz w:val="22"/>
          <w:szCs w:val="22"/>
        </w:rPr>
        <w:t>publication of research results and the preparation of presentations and posters for research dissemination.</w:t>
      </w:r>
      <w:r w:rsidR="00893715">
        <w:rPr>
          <w:iCs/>
          <w:sz w:val="22"/>
          <w:szCs w:val="22"/>
        </w:rPr>
        <w:t xml:space="preserve">  </w:t>
      </w:r>
    </w:p>
    <w:p w14:paraId="300ED28E" w14:textId="77777777" w:rsidR="00E225DD" w:rsidRPr="009F6E7F" w:rsidRDefault="00E225DD" w:rsidP="00E225DD">
      <w:pPr>
        <w:rPr>
          <w:iCs/>
          <w:sz w:val="22"/>
          <w:szCs w:val="22"/>
        </w:rPr>
      </w:pPr>
    </w:p>
    <w:p w14:paraId="29B19610" w14:textId="7370AC08" w:rsidR="004A741B" w:rsidRPr="00F94C5D" w:rsidRDefault="004A74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Consultant</w:t>
      </w:r>
      <w:r w:rsidR="00E225DD">
        <w:rPr>
          <w:b/>
          <w:iCs/>
          <w:sz w:val="22"/>
          <w:szCs w:val="22"/>
        </w:rPr>
        <w:t>/Honorarium</w:t>
      </w:r>
    </w:p>
    <w:p w14:paraId="2F2DA680" w14:textId="0FEDAB9A" w:rsidR="007C527D" w:rsidRDefault="00E77EA5" w:rsidP="00E225DD">
      <w:pPr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cyan"/>
        </w:rPr>
        <w:t>Name</w:t>
      </w:r>
      <w:r w:rsidR="009C1380" w:rsidRPr="00A63D44">
        <w:rPr>
          <w:iCs/>
          <w:sz w:val="22"/>
          <w:szCs w:val="22"/>
          <w:highlight w:val="cyan"/>
        </w:rPr>
        <w:t xml:space="preserve"> of individual</w:t>
      </w:r>
      <w:r w:rsidRPr="00A63D44">
        <w:rPr>
          <w:iCs/>
          <w:sz w:val="22"/>
          <w:szCs w:val="22"/>
          <w:highlight w:val="cyan"/>
        </w:rPr>
        <w:t xml:space="preserve"> will be paid at the rate of $x per day/hour for an estimated xx days/hours </w:t>
      </w:r>
      <w:proofErr w:type="gramStart"/>
      <w:r w:rsidRPr="00A63D44">
        <w:rPr>
          <w:iCs/>
          <w:sz w:val="22"/>
          <w:szCs w:val="22"/>
          <w:highlight w:val="cyan"/>
        </w:rPr>
        <w:t>in order to</w:t>
      </w:r>
      <w:proofErr w:type="gramEnd"/>
      <w:r w:rsidRPr="00A63D44">
        <w:rPr>
          <w:iCs/>
          <w:sz w:val="22"/>
          <w:szCs w:val="22"/>
          <w:highlight w:val="cyan"/>
        </w:rPr>
        <w:t xml:space="preserve"> briefly describe the consultant’s tasks/deliverables.</w:t>
      </w:r>
    </w:p>
    <w:p w14:paraId="62B13F49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49A0AAB3" w14:textId="4E515379" w:rsidR="004A741B" w:rsidRPr="00F94C5D" w:rsidRDefault="004A74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Computer Services</w:t>
      </w:r>
    </w:p>
    <w:p w14:paraId="7B3E79F5" w14:textId="3EB8BB1E" w:rsidR="007C527D" w:rsidRDefault="00E77EA5" w:rsidP="00E225DD">
      <w:pPr>
        <w:rPr>
          <w:iCs/>
          <w:sz w:val="22"/>
          <w:szCs w:val="22"/>
        </w:rPr>
      </w:pPr>
      <w:r w:rsidRPr="00E225DD">
        <w:rPr>
          <w:iCs/>
          <w:sz w:val="22"/>
          <w:szCs w:val="22"/>
        </w:rPr>
        <w:t>Funds are requested for a prorated share of the cost of operating and maintain</w:t>
      </w:r>
      <w:r w:rsidR="00F163A4" w:rsidRPr="00E225DD">
        <w:rPr>
          <w:iCs/>
          <w:sz w:val="22"/>
          <w:szCs w:val="22"/>
        </w:rPr>
        <w:t>ing</w:t>
      </w:r>
      <w:r w:rsidRPr="00E225DD">
        <w:rPr>
          <w:iCs/>
          <w:sz w:val="22"/>
          <w:szCs w:val="22"/>
        </w:rPr>
        <w:t xml:space="preserve"> </w:t>
      </w:r>
      <w:proofErr w:type="gramStart"/>
      <w:r w:rsidRPr="00E225DD">
        <w:rPr>
          <w:iCs/>
          <w:sz w:val="22"/>
          <w:szCs w:val="22"/>
        </w:rPr>
        <w:t>name</w:t>
      </w:r>
      <w:proofErr w:type="gramEnd"/>
      <w:r w:rsidRPr="00E225DD">
        <w:rPr>
          <w:iCs/>
          <w:sz w:val="22"/>
          <w:szCs w:val="22"/>
        </w:rPr>
        <w:t xml:space="preserve"> shared </w:t>
      </w:r>
      <w:r w:rsidR="00F163A4" w:rsidRPr="00E225DD">
        <w:rPr>
          <w:iCs/>
          <w:sz w:val="22"/>
          <w:szCs w:val="22"/>
        </w:rPr>
        <w:t xml:space="preserve">computer </w:t>
      </w:r>
      <w:r w:rsidRPr="00E225DD">
        <w:rPr>
          <w:iCs/>
          <w:sz w:val="22"/>
          <w:szCs w:val="22"/>
        </w:rPr>
        <w:t>facility</w:t>
      </w:r>
      <w:r w:rsidR="009F6E7F" w:rsidRPr="00E225DD">
        <w:rPr>
          <w:iCs/>
          <w:sz w:val="22"/>
          <w:szCs w:val="22"/>
        </w:rPr>
        <w:t xml:space="preserve"> or external computer service</w:t>
      </w:r>
      <w:r w:rsidRPr="00E225DD">
        <w:rPr>
          <w:iCs/>
          <w:sz w:val="22"/>
          <w:szCs w:val="22"/>
        </w:rPr>
        <w:t>.  The rate charged is established by approved department and University procedures</w:t>
      </w:r>
      <w:r w:rsidR="00F163A4" w:rsidRPr="00E225DD">
        <w:rPr>
          <w:iCs/>
          <w:sz w:val="22"/>
          <w:szCs w:val="22"/>
        </w:rPr>
        <w:t xml:space="preserve"> to allow this charge as a direct cost to the project.</w:t>
      </w:r>
      <w:r w:rsidR="00044168">
        <w:rPr>
          <w:iCs/>
          <w:sz w:val="22"/>
          <w:szCs w:val="22"/>
        </w:rPr>
        <w:t xml:space="preserve"> </w:t>
      </w:r>
      <w:r w:rsidR="00044168" w:rsidRPr="001F002A">
        <w:rPr>
          <w:iCs/>
          <w:sz w:val="22"/>
          <w:szCs w:val="22"/>
          <w:highlight w:val="cyan"/>
        </w:rPr>
        <w:t xml:space="preserve">These services are over and </w:t>
      </w:r>
      <w:r w:rsidR="00044168" w:rsidRPr="001F002A">
        <w:rPr>
          <w:iCs/>
          <w:sz w:val="22"/>
          <w:szCs w:val="22"/>
          <w:highlight w:val="cyan"/>
        </w:rPr>
        <w:lastRenderedPageBreak/>
        <w:t>above what is available as a normal research allotment of storage and computer time covered by our F&amp;A funds</w:t>
      </w:r>
      <w:r w:rsidR="001F002A" w:rsidRPr="001F002A">
        <w:rPr>
          <w:iCs/>
          <w:sz w:val="22"/>
          <w:szCs w:val="22"/>
          <w:highlight w:val="cyan"/>
        </w:rPr>
        <w:t xml:space="preserve"> because…</w:t>
      </w:r>
    </w:p>
    <w:p w14:paraId="557C67AD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397DFB43" w14:textId="02A1EB5D" w:rsidR="004A741B" w:rsidRPr="00F94C5D" w:rsidRDefault="004A74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Subawards</w:t>
      </w:r>
    </w:p>
    <w:p w14:paraId="0E63AB31" w14:textId="622A8E2A" w:rsidR="007C527D" w:rsidRDefault="00F163A4" w:rsidP="00E225DD">
      <w:pPr>
        <w:rPr>
          <w:iCs/>
          <w:sz w:val="22"/>
          <w:szCs w:val="22"/>
        </w:rPr>
      </w:pPr>
      <w:r w:rsidRPr="00E225DD">
        <w:rPr>
          <w:iCs/>
          <w:sz w:val="22"/>
          <w:szCs w:val="22"/>
        </w:rPr>
        <w:t xml:space="preserve">A subcontract will be issued to </w:t>
      </w:r>
      <w:r w:rsidRPr="00A63D44">
        <w:rPr>
          <w:iCs/>
          <w:sz w:val="22"/>
          <w:szCs w:val="22"/>
          <w:highlight w:val="cyan"/>
        </w:rPr>
        <w:t>name of institution and PI for briefly describe role of institution.</w:t>
      </w:r>
    </w:p>
    <w:p w14:paraId="0D3B91DE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3E2BBE0E" w14:textId="5A20644C" w:rsidR="004A741B" w:rsidRPr="00F94C5D" w:rsidRDefault="00B0711B" w:rsidP="00E225DD">
      <w:pPr>
        <w:rPr>
          <w:b/>
          <w:iCs/>
          <w:sz w:val="22"/>
          <w:szCs w:val="22"/>
        </w:rPr>
      </w:pPr>
      <w:r w:rsidRPr="00F94C5D">
        <w:rPr>
          <w:b/>
          <w:iCs/>
          <w:sz w:val="22"/>
          <w:szCs w:val="22"/>
        </w:rPr>
        <w:t>Fixed Charges/Service Centers</w:t>
      </w:r>
    </w:p>
    <w:p w14:paraId="31E0E9B3" w14:textId="7E3210E0" w:rsidR="007C527D" w:rsidRDefault="00F163A4" w:rsidP="00E225DD">
      <w:pPr>
        <w:rPr>
          <w:iCs/>
          <w:sz w:val="22"/>
          <w:szCs w:val="22"/>
        </w:rPr>
      </w:pPr>
      <w:r w:rsidRPr="00E225DD">
        <w:rPr>
          <w:iCs/>
          <w:sz w:val="22"/>
          <w:szCs w:val="22"/>
        </w:rPr>
        <w:t>Fixed charges are budgeted for</w:t>
      </w:r>
      <w:r w:rsidR="0063376B" w:rsidRPr="00E225DD">
        <w:rPr>
          <w:iCs/>
          <w:sz w:val="22"/>
          <w:szCs w:val="22"/>
        </w:rPr>
        <w:t xml:space="preserve"> NC</w:t>
      </w:r>
      <w:r w:rsidR="00060915" w:rsidRPr="00E225DD">
        <w:rPr>
          <w:iCs/>
          <w:sz w:val="22"/>
          <w:szCs w:val="22"/>
        </w:rPr>
        <w:t xml:space="preserve"> State</w:t>
      </w:r>
      <w:r w:rsidR="0063376B" w:rsidRPr="00E225DD">
        <w:rPr>
          <w:iCs/>
          <w:sz w:val="22"/>
          <w:szCs w:val="22"/>
        </w:rPr>
        <w:t>’s</w:t>
      </w:r>
      <w:r w:rsidRPr="00E225DD">
        <w:rPr>
          <w:iCs/>
          <w:sz w:val="22"/>
          <w:szCs w:val="22"/>
        </w:rPr>
        <w:t xml:space="preserve"> </w:t>
      </w:r>
      <w:r w:rsidRPr="00A63D44">
        <w:rPr>
          <w:iCs/>
          <w:sz w:val="22"/>
          <w:szCs w:val="22"/>
          <w:highlight w:val="cyan"/>
        </w:rPr>
        <w:t xml:space="preserve">facility name </w:t>
      </w:r>
      <w:proofErr w:type="gramStart"/>
      <w:r w:rsidRPr="00A63D44">
        <w:rPr>
          <w:iCs/>
          <w:sz w:val="22"/>
          <w:szCs w:val="22"/>
          <w:highlight w:val="cyan"/>
        </w:rPr>
        <w:t>in order to</w:t>
      </w:r>
      <w:proofErr w:type="gramEnd"/>
      <w:r w:rsidRPr="00A63D44">
        <w:rPr>
          <w:iCs/>
          <w:sz w:val="22"/>
          <w:szCs w:val="22"/>
          <w:highlight w:val="cyan"/>
        </w:rPr>
        <w:t xml:space="preserve"> describe </w:t>
      </w:r>
      <w:proofErr w:type="gramStart"/>
      <w:r w:rsidRPr="00A63D44">
        <w:rPr>
          <w:iCs/>
          <w:sz w:val="22"/>
          <w:szCs w:val="22"/>
          <w:highlight w:val="cyan"/>
        </w:rPr>
        <w:t>purpose</w:t>
      </w:r>
      <w:proofErr w:type="gramEnd"/>
      <w:r w:rsidRPr="00A63D44">
        <w:rPr>
          <w:iCs/>
          <w:sz w:val="22"/>
          <w:szCs w:val="22"/>
          <w:highlight w:val="cyan"/>
        </w:rPr>
        <w:t xml:space="preserve"> of facility usage.</w:t>
      </w:r>
      <w:r w:rsidRPr="00E225DD">
        <w:rPr>
          <w:iCs/>
          <w:sz w:val="22"/>
          <w:szCs w:val="22"/>
        </w:rPr>
        <w:t xml:space="preserve">  The budget is based on the established use rate of </w:t>
      </w:r>
      <w:r w:rsidRPr="00A63D44">
        <w:rPr>
          <w:iCs/>
          <w:sz w:val="22"/>
          <w:szCs w:val="22"/>
          <w:highlight w:val="cyan"/>
        </w:rPr>
        <w:t>$x per hour</w:t>
      </w:r>
      <w:r w:rsidR="00893715" w:rsidRPr="00A63D44">
        <w:rPr>
          <w:iCs/>
          <w:sz w:val="22"/>
          <w:szCs w:val="22"/>
          <w:highlight w:val="cyan"/>
        </w:rPr>
        <w:t>/sample</w:t>
      </w:r>
      <w:r w:rsidRPr="00A63D44">
        <w:rPr>
          <w:iCs/>
          <w:sz w:val="22"/>
          <w:szCs w:val="22"/>
          <w:highlight w:val="cyan"/>
        </w:rPr>
        <w:t xml:space="preserve"> for an estimated x hours</w:t>
      </w:r>
      <w:r w:rsidR="00893715" w:rsidRPr="00A63D44">
        <w:rPr>
          <w:iCs/>
          <w:sz w:val="22"/>
          <w:szCs w:val="22"/>
          <w:highlight w:val="cyan"/>
        </w:rPr>
        <w:t>/samples</w:t>
      </w:r>
      <w:r w:rsidRPr="00A63D44">
        <w:rPr>
          <w:iCs/>
          <w:sz w:val="22"/>
          <w:szCs w:val="22"/>
          <w:highlight w:val="cyan"/>
        </w:rPr>
        <w:t xml:space="preserve"> per year.</w:t>
      </w:r>
    </w:p>
    <w:p w14:paraId="595E1A32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7BBBCAD0" w14:textId="77777777" w:rsidR="00E225DD" w:rsidRDefault="00E225DD" w:rsidP="00E225DD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Tuition</w:t>
      </w:r>
    </w:p>
    <w:p w14:paraId="10EAFFC2" w14:textId="60CB33E8" w:rsidR="002B7701" w:rsidRPr="002B7701" w:rsidRDefault="00025D94" w:rsidP="002B7701">
      <w:pPr>
        <w:spacing w:after="240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Graduate tuition</w:t>
      </w:r>
      <w:r w:rsidR="00632E8D" w:rsidRPr="00F94C5D">
        <w:rPr>
          <w:iCs/>
          <w:sz w:val="22"/>
          <w:szCs w:val="22"/>
        </w:rPr>
        <w:t xml:space="preserve"> </w:t>
      </w:r>
      <w:r w:rsidR="00EF6E2B" w:rsidRPr="00F94C5D">
        <w:rPr>
          <w:iCs/>
          <w:sz w:val="22"/>
          <w:szCs w:val="22"/>
        </w:rPr>
        <w:t>is</w:t>
      </w:r>
      <w:r w:rsidRPr="00F94C5D">
        <w:rPr>
          <w:iCs/>
          <w:sz w:val="22"/>
          <w:szCs w:val="22"/>
        </w:rPr>
        <w:t xml:space="preserve"> requested for each graduate student </w:t>
      </w:r>
      <w:r w:rsidR="00D874B4">
        <w:rPr>
          <w:iCs/>
          <w:sz w:val="22"/>
          <w:szCs w:val="22"/>
        </w:rPr>
        <w:t>and</w:t>
      </w:r>
      <w:r w:rsidR="00E225DD" w:rsidRPr="00F94C5D">
        <w:rPr>
          <w:iCs/>
          <w:sz w:val="22"/>
          <w:szCs w:val="22"/>
        </w:rPr>
        <w:t xml:space="preserve"> is budgeted </w:t>
      </w:r>
      <w:r w:rsidR="00D874B4">
        <w:rPr>
          <w:iCs/>
          <w:sz w:val="22"/>
          <w:szCs w:val="22"/>
        </w:rPr>
        <w:t xml:space="preserve">pro </w:t>
      </w:r>
      <w:proofErr w:type="gramStart"/>
      <w:r w:rsidR="00D874B4">
        <w:rPr>
          <w:iCs/>
          <w:sz w:val="22"/>
          <w:szCs w:val="22"/>
        </w:rPr>
        <w:t>rata</w:t>
      </w:r>
      <w:proofErr w:type="gramEnd"/>
      <w:r w:rsidR="00D874B4">
        <w:rPr>
          <w:iCs/>
          <w:sz w:val="22"/>
          <w:szCs w:val="22"/>
        </w:rPr>
        <w:t xml:space="preserve"> </w:t>
      </w:r>
      <w:r w:rsidR="00E225DD" w:rsidRPr="00F94C5D">
        <w:rPr>
          <w:iCs/>
          <w:sz w:val="22"/>
          <w:szCs w:val="22"/>
        </w:rPr>
        <w:t xml:space="preserve">at the current </w:t>
      </w:r>
      <w:r w:rsidR="00E225DD">
        <w:rPr>
          <w:iCs/>
          <w:sz w:val="22"/>
          <w:szCs w:val="22"/>
        </w:rPr>
        <w:t xml:space="preserve">annual </w:t>
      </w:r>
      <w:r w:rsidR="00E225DD" w:rsidRPr="00F94C5D">
        <w:rPr>
          <w:iCs/>
          <w:sz w:val="22"/>
          <w:szCs w:val="22"/>
        </w:rPr>
        <w:t>amount</w:t>
      </w:r>
      <w:r w:rsidR="00E225DD">
        <w:rPr>
          <w:iCs/>
          <w:sz w:val="22"/>
          <w:szCs w:val="22"/>
        </w:rPr>
        <w:t xml:space="preserve"> for FY </w:t>
      </w:r>
      <w:r w:rsidR="001571BD">
        <w:rPr>
          <w:iCs/>
          <w:sz w:val="22"/>
          <w:szCs w:val="22"/>
        </w:rPr>
        <w:t>25-26</w:t>
      </w:r>
      <w:r w:rsidR="00E225DD" w:rsidRPr="00F94C5D">
        <w:rPr>
          <w:iCs/>
          <w:sz w:val="22"/>
          <w:szCs w:val="22"/>
        </w:rPr>
        <w:t xml:space="preserve"> with an anticipated </w:t>
      </w:r>
      <w:r w:rsidR="00E225DD">
        <w:rPr>
          <w:b/>
          <w:bCs/>
          <w:iCs/>
          <w:sz w:val="22"/>
          <w:szCs w:val="22"/>
          <w:highlight w:val="yellow"/>
        </w:rPr>
        <w:t>10</w:t>
      </w:r>
      <w:r w:rsidR="00E225DD" w:rsidRPr="00682926">
        <w:rPr>
          <w:b/>
          <w:bCs/>
          <w:iCs/>
          <w:sz w:val="22"/>
          <w:szCs w:val="22"/>
          <w:highlight w:val="yellow"/>
        </w:rPr>
        <w:t>%</w:t>
      </w:r>
      <w:r w:rsidR="00E225DD" w:rsidRPr="00682926">
        <w:rPr>
          <w:b/>
          <w:bCs/>
          <w:iCs/>
          <w:sz w:val="22"/>
          <w:szCs w:val="22"/>
        </w:rPr>
        <w:t xml:space="preserve"> </w:t>
      </w:r>
      <w:r w:rsidR="00E225DD" w:rsidRPr="00F94C5D">
        <w:rPr>
          <w:iCs/>
          <w:sz w:val="22"/>
          <w:szCs w:val="22"/>
        </w:rPr>
        <w:t xml:space="preserve">increase applied each </w:t>
      </w:r>
      <w:r w:rsidR="00E225DD">
        <w:rPr>
          <w:iCs/>
          <w:sz w:val="22"/>
          <w:szCs w:val="22"/>
        </w:rPr>
        <w:t xml:space="preserve">subsequent </w:t>
      </w:r>
      <w:r w:rsidR="00E225DD" w:rsidRPr="00F94C5D">
        <w:rPr>
          <w:iCs/>
          <w:sz w:val="22"/>
          <w:szCs w:val="22"/>
        </w:rPr>
        <w:t xml:space="preserve">year.  </w:t>
      </w:r>
      <w:r w:rsidR="00044168">
        <w:rPr>
          <w:iCs/>
          <w:sz w:val="22"/>
          <w:szCs w:val="22"/>
        </w:rPr>
        <w:t>Proposal budget year</w:t>
      </w:r>
      <w:r w:rsidR="00E225DD" w:rsidRPr="00F94C5D">
        <w:rPr>
          <w:iCs/>
          <w:sz w:val="22"/>
          <w:szCs w:val="22"/>
        </w:rPr>
        <w:t xml:space="preserve"> 1 (</w:t>
      </w:r>
      <w:r w:rsidR="00E225DD" w:rsidRPr="001F002A">
        <w:rPr>
          <w:iCs/>
          <w:sz w:val="22"/>
          <w:szCs w:val="22"/>
          <w:highlight w:val="yellow"/>
        </w:rPr>
        <w:t>FY 2</w:t>
      </w:r>
      <w:r w:rsidR="000C52C6">
        <w:rPr>
          <w:iCs/>
          <w:sz w:val="22"/>
          <w:szCs w:val="22"/>
          <w:highlight w:val="yellow"/>
        </w:rPr>
        <w:t>6</w:t>
      </w:r>
      <w:r w:rsidR="00E225DD" w:rsidRPr="001F002A">
        <w:rPr>
          <w:iCs/>
          <w:sz w:val="22"/>
          <w:szCs w:val="22"/>
          <w:highlight w:val="yellow"/>
        </w:rPr>
        <w:t>-2</w:t>
      </w:r>
      <w:r w:rsidR="000C52C6" w:rsidRPr="000C52C6">
        <w:rPr>
          <w:iCs/>
          <w:sz w:val="22"/>
          <w:szCs w:val="22"/>
          <w:highlight w:val="yellow"/>
        </w:rPr>
        <w:t>7</w:t>
      </w:r>
      <w:r w:rsidR="00E225DD" w:rsidRPr="00F94C5D">
        <w:rPr>
          <w:iCs/>
          <w:sz w:val="22"/>
          <w:szCs w:val="22"/>
        </w:rPr>
        <w:t>) rates listed below.</w:t>
      </w:r>
    </w:p>
    <w:p w14:paraId="4237B6EC" w14:textId="7DC7DC03" w:rsidR="005A7E89" w:rsidRDefault="005A7E89" w:rsidP="005A7E8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Out of State Tuition per semester: </w:t>
      </w:r>
      <w:r w:rsidRPr="001F002A">
        <w:rPr>
          <w:iCs/>
          <w:sz w:val="22"/>
          <w:szCs w:val="22"/>
          <w:highlight w:val="yellow"/>
        </w:rPr>
        <w:t>$</w:t>
      </w:r>
      <w:r w:rsidR="000C52C6">
        <w:rPr>
          <w:iCs/>
          <w:sz w:val="22"/>
          <w:szCs w:val="22"/>
          <w:highlight w:val="yellow"/>
        </w:rPr>
        <w:t>8,555</w:t>
      </w:r>
      <w:r w:rsidRPr="001F002A">
        <w:rPr>
          <w:iCs/>
          <w:sz w:val="22"/>
          <w:szCs w:val="22"/>
          <w:highlight w:val="yellow"/>
        </w:rPr>
        <w:t xml:space="preserve"> (2 semesters per academic year: $</w:t>
      </w:r>
      <w:r w:rsidR="000C52C6">
        <w:rPr>
          <w:iCs/>
          <w:sz w:val="22"/>
          <w:szCs w:val="22"/>
          <w:highlight w:val="yellow"/>
        </w:rPr>
        <w:t>17,110</w:t>
      </w:r>
      <w:r w:rsidRPr="001F002A">
        <w:rPr>
          <w:iCs/>
          <w:sz w:val="22"/>
          <w:szCs w:val="22"/>
          <w:highlight w:val="yellow"/>
        </w:rPr>
        <w:t>)</w:t>
      </w:r>
    </w:p>
    <w:p w14:paraId="241399CF" w14:textId="31C88F44" w:rsidR="00E225DD" w:rsidRDefault="00E225DD" w:rsidP="00E225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In State Tuition per semester:</w:t>
      </w:r>
      <w:r w:rsidR="002B7701">
        <w:rPr>
          <w:iCs/>
          <w:sz w:val="22"/>
          <w:szCs w:val="22"/>
        </w:rPr>
        <w:t xml:space="preserve"> </w:t>
      </w:r>
      <w:r w:rsidR="002B7701" w:rsidRPr="001F002A">
        <w:rPr>
          <w:iCs/>
          <w:sz w:val="22"/>
          <w:szCs w:val="22"/>
          <w:highlight w:val="yellow"/>
        </w:rPr>
        <w:t>$</w:t>
      </w:r>
      <w:r w:rsidR="000C52C6">
        <w:rPr>
          <w:iCs/>
          <w:sz w:val="22"/>
          <w:szCs w:val="22"/>
          <w:highlight w:val="yellow"/>
        </w:rPr>
        <w:t>5,627</w:t>
      </w:r>
      <w:r w:rsidR="00044168" w:rsidRPr="001F002A">
        <w:rPr>
          <w:iCs/>
          <w:sz w:val="22"/>
          <w:szCs w:val="22"/>
          <w:highlight w:val="yellow"/>
        </w:rPr>
        <w:t xml:space="preserve"> (2 semesters per academic year: $</w:t>
      </w:r>
      <w:r w:rsidR="000C52C6">
        <w:rPr>
          <w:iCs/>
          <w:sz w:val="22"/>
          <w:szCs w:val="22"/>
          <w:highlight w:val="yellow"/>
        </w:rPr>
        <w:t>11,254</w:t>
      </w:r>
      <w:r w:rsidR="00044168" w:rsidRPr="001F002A">
        <w:rPr>
          <w:iCs/>
          <w:sz w:val="22"/>
          <w:szCs w:val="22"/>
          <w:highlight w:val="yellow"/>
        </w:rPr>
        <w:t>)</w:t>
      </w:r>
    </w:p>
    <w:p w14:paraId="32488626" w14:textId="78587BA0" w:rsidR="00E225DD" w:rsidRDefault="00E225DD" w:rsidP="00E225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In State Tuition plus fees per semester:</w:t>
      </w:r>
      <w:r w:rsidR="002B7701">
        <w:rPr>
          <w:iCs/>
          <w:sz w:val="22"/>
          <w:szCs w:val="22"/>
        </w:rPr>
        <w:t xml:space="preserve"> </w:t>
      </w:r>
      <w:r w:rsidR="002B7701" w:rsidRPr="001F002A">
        <w:rPr>
          <w:iCs/>
          <w:sz w:val="22"/>
          <w:szCs w:val="22"/>
          <w:highlight w:val="yellow"/>
        </w:rPr>
        <w:t>$</w:t>
      </w:r>
      <w:r w:rsidR="000C52C6">
        <w:rPr>
          <w:iCs/>
          <w:sz w:val="22"/>
          <w:szCs w:val="22"/>
          <w:highlight w:val="yellow"/>
        </w:rPr>
        <w:t>7,004</w:t>
      </w:r>
      <w:r w:rsidR="00ED6C4B" w:rsidRPr="001F002A">
        <w:rPr>
          <w:iCs/>
          <w:sz w:val="22"/>
          <w:szCs w:val="22"/>
          <w:highlight w:val="yellow"/>
        </w:rPr>
        <w:t xml:space="preserve"> (2 semesters per academic year: $</w:t>
      </w:r>
      <w:r w:rsidR="000C52C6">
        <w:rPr>
          <w:iCs/>
          <w:sz w:val="22"/>
          <w:szCs w:val="22"/>
          <w:highlight w:val="yellow"/>
        </w:rPr>
        <w:t>14,008</w:t>
      </w:r>
      <w:r w:rsidR="00ED6C4B" w:rsidRPr="001F002A">
        <w:rPr>
          <w:iCs/>
          <w:sz w:val="22"/>
          <w:szCs w:val="22"/>
          <w:highlight w:val="yellow"/>
        </w:rPr>
        <w:t>)</w:t>
      </w:r>
    </w:p>
    <w:p w14:paraId="1ED93661" w14:textId="4C44C0A6" w:rsidR="002B7701" w:rsidRDefault="00E225DD" w:rsidP="002B7701">
      <w:pPr>
        <w:spacing w:after="240"/>
        <w:rPr>
          <w:iCs/>
          <w:sz w:val="22"/>
          <w:szCs w:val="22"/>
        </w:rPr>
      </w:pPr>
      <w:r>
        <w:rPr>
          <w:iCs/>
          <w:sz w:val="22"/>
          <w:szCs w:val="22"/>
        </w:rPr>
        <w:t>Out of State Tuition plus fees per semester:</w:t>
      </w:r>
      <w:r w:rsidR="002B7701">
        <w:rPr>
          <w:iCs/>
          <w:sz w:val="22"/>
          <w:szCs w:val="22"/>
        </w:rPr>
        <w:t xml:space="preserve"> </w:t>
      </w:r>
      <w:r w:rsidR="002B7701" w:rsidRPr="001F002A">
        <w:rPr>
          <w:iCs/>
          <w:sz w:val="22"/>
          <w:szCs w:val="22"/>
          <w:highlight w:val="yellow"/>
        </w:rPr>
        <w:t>$</w:t>
      </w:r>
      <w:r w:rsidR="000C52C6">
        <w:rPr>
          <w:iCs/>
          <w:sz w:val="22"/>
          <w:szCs w:val="22"/>
          <w:highlight w:val="yellow"/>
        </w:rPr>
        <w:t>9,933</w:t>
      </w:r>
      <w:r w:rsidR="00ED6C4B" w:rsidRPr="001F002A">
        <w:rPr>
          <w:iCs/>
          <w:sz w:val="22"/>
          <w:szCs w:val="22"/>
          <w:highlight w:val="yellow"/>
        </w:rPr>
        <w:t xml:space="preserve"> (2 semesters per academic year: $</w:t>
      </w:r>
      <w:r w:rsidR="000C52C6">
        <w:rPr>
          <w:iCs/>
          <w:sz w:val="22"/>
          <w:szCs w:val="22"/>
          <w:highlight w:val="yellow"/>
        </w:rPr>
        <w:t>19,866</w:t>
      </w:r>
      <w:r w:rsidR="00ED6C4B" w:rsidRPr="001F002A">
        <w:rPr>
          <w:iCs/>
          <w:sz w:val="22"/>
          <w:szCs w:val="22"/>
          <w:highlight w:val="yellow"/>
        </w:rPr>
        <w:t>)</w:t>
      </w:r>
    </w:p>
    <w:p w14:paraId="430875C2" w14:textId="7FA58858" w:rsidR="007C527D" w:rsidRDefault="00943C39" w:rsidP="00E225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When the residency of the </w:t>
      </w:r>
      <w:r w:rsidR="00C13FC7">
        <w:rPr>
          <w:iCs/>
          <w:sz w:val="22"/>
          <w:szCs w:val="22"/>
        </w:rPr>
        <w:t>graduate student is not known, tuition is budgeted at the in-state rate plus the Graduate Tuition Remission Match, which is 25% of the difference between the out-of-state and in-state rates.</w:t>
      </w:r>
      <w:r w:rsidR="001F002A">
        <w:rPr>
          <w:iCs/>
          <w:sz w:val="22"/>
          <w:szCs w:val="22"/>
        </w:rPr>
        <w:t xml:space="preserve">  </w:t>
      </w:r>
      <w:r w:rsidR="00A45ECA" w:rsidRPr="00F94C5D">
        <w:rPr>
          <w:iCs/>
          <w:sz w:val="22"/>
          <w:szCs w:val="22"/>
        </w:rPr>
        <w:t xml:space="preserve">For more information go to </w:t>
      </w:r>
      <w:hyperlink r:id="rId9" w:history="1">
        <w:r w:rsidR="002B7701" w:rsidRPr="002B7701">
          <w:rPr>
            <w:rStyle w:val="Hyperlink"/>
            <w:iCs/>
            <w:sz w:val="22"/>
            <w:szCs w:val="22"/>
          </w:rPr>
          <w:t>https://research.ncsu.edu/administration/budgeting-guidance/tuition/</w:t>
        </w:r>
      </w:hyperlink>
      <w:r w:rsidR="002B7701">
        <w:rPr>
          <w:iCs/>
          <w:sz w:val="22"/>
          <w:szCs w:val="22"/>
        </w:rPr>
        <w:t>.</w:t>
      </w:r>
    </w:p>
    <w:p w14:paraId="7FD7A291" w14:textId="77777777" w:rsidR="00E225DD" w:rsidRPr="00F94C5D" w:rsidRDefault="00E225DD" w:rsidP="00E225DD">
      <w:pPr>
        <w:rPr>
          <w:iCs/>
          <w:sz w:val="22"/>
          <w:szCs w:val="22"/>
        </w:rPr>
      </w:pPr>
    </w:p>
    <w:p w14:paraId="7CF5CBFC" w14:textId="77777777" w:rsidR="00E225DD" w:rsidRPr="002B7701" w:rsidRDefault="00E225DD" w:rsidP="00E225DD">
      <w:pPr>
        <w:rPr>
          <w:iCs/>
          <w:sz w:val="22"/>
          <w:szCs w:val="22"/>
        </w:rPr>
      </w:pPr>
      <w:r w:rsidRPr="002B7701">
        <w:rPr>
          <w:b/>
          <w:iCs/>
          <w:sz w:val="22"/>
          <w:szCs w:val="22"/>
        </w:rPr>
        <w:t>Current Services</w:t>
      </w:r>
    </w:p>
    <w:p w14:paraId="7BF59B24" w14:textId="22709120" w:rsidR="007C527D" w:rsidRPr="002B7701" w:rsidRDefault="00025D94" w:rsidP="00E225DD">
      <w:pPr>
        <w:rPr>
          <w:iCs/>
          <w:sz w:val="22"/>
          <w:szCs w:val="22"/>
        </w:rPr>
      </w:pPr>
      <w:r w:rsidRPr="002B7701">
        <w:rPr>
          <w:iCs/>
          <w:sz w:val="22"/>
          <w:szCs w:val="22"/>
        </w:rPr>
        <w:t xml:space="preserve">Funds are requested for </w:t>
      </w:r>
      <w:r w:rsidR="005A7E89">
        <w:rPr>
          <w:iCs/>
          <w:sz w:val="22"/>
          <w:szCs w:val="22"/>
        </w:rPr>
        <w:t>external</w:t>
      </w:r>
      <w:r w:rsidR="009C1380" w:rsidRPr="002B7701">
        <w:rPr>
          <w:iCs/>
          <w:sz w:val="22"/>
          <w:szCs w:val="22"/>
        </w:rPr>
        <w:t xml:space="preserve"> </w:t>
      </w:r>
      <w:r w:rsidR="00044168">
        <w:rPr>
          <w:iCs/>
          <w:sz w:val="22"/>
          <w:szCs w:val="22"/>
        </w:rPr>
        <w:t>(</w:t>
      </w:r>
      <w:r w:rsidR="005D61FC">
        <w:rPr>
          <w:iCs/>
          <w:sz w:val="22"/>
          <w:szCs w:val="22"/>
        </w:rPr>
        <w:t>Non-</w:t>
      </w:r>
      <w:r w:rsidR="00A63D44">
        <w:rPr>
          <w:iCs/>
          <w:sz w:val="22"/>
          <w:szCs w:val="22"/>
        </w:rPr>
        <w:t>NC State</w:t>
      </w:r>
      <w:r w:rsidR="00044168">
        <w:rPr>
          <w:iCs/>
          <w:sz w:val="22"/>
          <w:szCs w:val="22"/>
        </w:rPr>
        <w:t xml:space="preserve">) </w:t>
      </w:r>
      <w:r w:rsidRPr="002B7701">
        <w:rPr>
          <w:iCs/>
          <w:sz w:val="22"/>
          <w:szCs w:val="22"/>
        </w:rPr>
        <w:t xml:space="preserve">service </w:t>
      </w:r>
      <w:r w:rsidR="00044168">
        <w:rPr>
          <w:iCs/>
          <w:sz w:val="22"/>
          <w:szCs w:val="22"/>
        </w:rPr>
        <w:t xml:space="preserve">providers: </w:t>
      </w:r>
      <w:r w:rsidR="00044168" w:rsidRPr="00A63D44">
        <w:rPr>
          <w:iCs/>
          <w:sz w:val="22"/>
          <w:szCs w:val="22"/>
          <w:highlight w:val="cyan"/>
        </w:rPr>
        <w:t xml:space="preserve">Name of provider(s) and how the service </w:t>
      </w:r>
      <w:r w:rsidRPr="00A63D44">
        <w:rPr>
          <w:iCs/>
          <w:sz w:val="22"/>
          <w:szCs w:val="22"/>
          <w:highlight w:val="cyan"/>
        </w:rPr>
        <w:t>directly relates to the project.</w:t>
      </w:r>
    </w:p>
    <w:p w14:paraId="616B7C8B" w14:textId="77777777" w:rsidR="00E225DD" w:rsidRPr="002B7701" w:rsidRDefault="00E225DD" w:rsidP="00E225DD">
      <w:pPr>
        <w:rPr>
          <w:iCs/>
          <w:sz w:val="22"/>
          <w:szCs w:val="22"/>
        </w:rPr>
      </w:pPr>
    </w:p>
    <w:p w14:paraId="29DED65A" w14:textId="77777777" w:rsidR="00E225DD" w:rsidRPr="002B7701" w:rsidRDefault="00E225DD" w:rsidP="00E225DD">
      <w:pPr>
        <w:rPr>
          <w:iCs/>
          <w:sz w:val="22"/>
          <w:szCs w:val="22"/>
        </w:rPr>
      </w:pPr>
      <w:r w:rsidRPr="002B7701">
        <w:rPr>
          <w:b/>
          <w:iCs/>
          <w:sz w:val="22"/>
          <w:szCs w:val="22"/>
        </w:rPr>
        <w:t>Data Management and Sharing Costs</w:t>
      </w:r>
    </w:p>
    <w:p w14:paraId="72E8387E" w14:textId="396319BA" w:rsidR="009C1380" w:rsidRPr="002B7701" w:rsidRDefault="009C1380" w:rsidP="00E225DD">
      <w:pPr>
        <w:rPr>
          <w:b/>
          <w:bCs/>
          <w:iCs/>
          <w:color w:val="FF0000"/>
          <w:sz w:val="22"/>
          <w:szCs w:val="22"/>
        </w:rPr>
      </w:pPr>
      <w:r w:rsidRPr="002B7701">
        <w:rPr>
          <w:iCs/>
          <w:sz w:val="22"/>
          <w:szCs w:val="22"/>
        </w:rPr>
        <w:t xml:space="preserve">Funds are requested </w:t>
      </w:r>
      <w:proofErr w:type="gramStart"/>
      <w:r w:rsidRPr="002B7701">
        <w:rPr>
          <w:iCs/>
          <w:sz w:val="22"/>
          <w:szCs w:val="22"/>
        </w:rPr>
        <w:t>for</w:t>
      </w:r>
      <w:proofErr w:type="gramEnd"/>
      <w:r w:rsidRPr="002B7701">
        <w:rPr>
          <w:iCs/>
          <w:sz w:val="22"/>
          <w:szCs w:val="22"/>
        </w:rPr>
        <w:t xml:space="preserve"> </w:t>
      </w:r>
      <w:r w:rsidRPr="00A63D44">
        <w:rPr>
          <w:iCs/>
          <w:sz w:val="22"/>
          <w:szCs w:val="22"/>
          <w:highlight w:val="cyan"/>
        </w:rPr>
        <w:t xml:space="preserve">describe supplies or services here </w:t>
      </w:r>
      <w:r w:rsidR="003405E9" w:rsidRPr="00A63D44">
        <w:rPr>
          <w:iCs/>
          <w:sz w:val="22"/>
          <w:szCs w:val="22"/>
          <w:highlight w:val="cyan"/>
        </w:rPr>
        <w:t xml:space="preserve">and </w:t>
      </w:r>
      <w:r w:rsidRPr="00A63D44">
        <w:rPr>
          <w:iCs/>
          <w:sz w:val="22"/>
          <w:szCs w:val="22"/>
          <w:highlight w:val="cyan"/>
        </w:rPr>
        <w:t xml:space="preserve">give </w:t>
      </w:r>
      <w:proofErr w:type="gramStart"/>
      <w:r w:rsidRPr="00A63D44">
        <w:rPr>
          <w:iCs/>
          <w:sz w:val="22"/>
          <w:szCs w:val="22"/>
          <w:highlight w:val="cyan"/>
        </w:rPr>
        <w:t>brief</w:t>
      </w:r>
      <w:proofErr w:type="gramEnd"/>
      <w:r w:rsidRPr="00A63D44">
        <w:rPr>
          <w:iCs/>
          <w:sz w:val="22"/>
          <w:szCs w:val="22"/>
          <w:highlight w:val="cyan"/>
        </w:rPr>
        <w:t xml:space="preserve"> description of the data management and sharing plan.</w:t>
      </w:r>
      <w:r w:rsidRPr="002B7701">
        <w:rPr>
          <w:iCs/>
          <w:sz w:val="22"/>
          <w:szCs w:val="22"/>
        </w:rPr>
        <w:t xml:space="preserve">   </w:t>
      </w:r>
      <w:r w:rsidRPr="002B7701">
        <w:rPr>
          <w:b/>
          <w:bCs/>
          <w:iCs/>
          <w:color w:val="FF0000"/>
          <w:sz w:val="22"/>
          <w:szCs w:val="22"/>
        </w:rPr>
        <w:t>For NIH only</w:t>
      </w:r>
    </w:p>
    <w:p w14:paraId="60625964" w14:textId="77777777" w:rsidR="002B7701" w:rsidRPr="002B7701" w:rsidRDefault="002B7701" w:rsidP="00E225DD">
      <w:pPr>
        <w:rPr>
          <w:iCs/>
          <w:sz w:val="22"/>
          <w:szCs w:val="22"/>
        </w:rPr>
      </w:pPr>
    </w:p>
    <w:p w14:paraId="49815885" w14:textId="7C4D605F" w:rsidR="002B7701" w:rsidRPr="002B7701" w:rsidRDefault="002B7701" w:rsidP="002B7701">
      <w:pPr>
        <w:rPr>
          <w:iCs/>
          <w:sz w:val="22"/>
          <w:szCs w:val="22"/>
        </w:rPr>
      </w:pPr>
      <w:r w:rsidRPr="002B7701">
        <w:rPr>
          <w:b/>
          <w:iCs/>
          <w:sz w:val="22"/>
          <w:szCs w:val="22"/>
        </w:rPr>
        <w:t>Payments to Human Subjects</w:t>
      </w:r>
    </w:p>
    <w:p w14:paraId="468CA609" w14:textId="61C1198B" w:rsidR="00F163A4" w:rsidRPr="00F94C5D" w:rsidRDefault="001B50A9" w:rsidP="00E225DD">
      <w:pPr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cyan"/>
        </w:rPr>
        <w:t xml:space="preserve">As an incentive for </w:t>
      </w:r>
      <w:proofErr w:type="gramStart"/>
      <w:r w:rsidRPr="00A63D44">
        <w:rPr>
          <w:iCs/>
          <w:sz w:val="22"/>
          <w:szCs w:val="22"/>
          <w:highlight w:val="cyan"/>
        </w:rPr>
        <w:t>describe</w:t>
      </w:r>
      <w:proofErr w:type="gramEnd"/>
      <w:r w:rsidRPr="00A63D44">
        <w:rPr>
          <w:iCs/>
          <w:sz w:val="22"/>
          <w:szCs w:val="22"/>
          <w:highlight w:val="cyan"/>
        </w:rPr>
        <w:t xml:space="preserve"> </w:t>
      </w:r>
      <w:proofErr w:type="gramStart"/>
      <w:r w:rsidRPr="00A63D44">
        <w:rPr>
          <w:iCs/>
          <w:sz w:val="22"/>
          <w:szCs w:val="22"/>
          <w:highlight w:val="cyan"/>
        </w:rPr>
        <w:t>purpose</w:t>
      </w:r>
      <w:proofErr w:type="gramEnd"/>
      <w:r w:rsidRPr="00A63D44">
        <w:rPr>
          <w:iCs/>
          <w:sz w:val="22"/>
          <w:szCs w:val="22"/>
          <w:highlight w:val="cyan"/>
        </w:rPr>
        <w:t xml:space="preserve"> of </w:t>
      </w:r>
      <w:proofErr w:type="gramStart"/>
      <w:r w:rsidRPr="00A63D44">
        <w:rPr>
          <w:iCs/>
          <w:sz w:val="22"/>
          <w:szCs w:val="22"/>
          <w:highlight w:val="cyan"/>
        </w:rPr>
        <w:t>incentive</w:t>
      </w:r>
      <w:proofErr w:type="gramEnd"/>
      <w:r w:rsidRPr="00A63D44">
        <w:rPr>
          <w:iCs/>
          <w:sz w:val="22"/>
          <w:szCs w:val="22"/>
          <w:highlight w:val="cyan"/>
        </w:rPr>
        <w:t>, participants will receive a $</w:t>
      </w:r>
      <w:r w:rsidR="002B7701" w:rsidRPr="00A63D44">
        <w:rPr>
          <w:iCs/>
          <w:sz w:val="22"/>
          <w:szCs w:val="22"/>
          <w:highlight w:val="cyan"/>
        </w:rPr>
        <w:t>0.00</w:t>
      </w:r>
      <w:r w:rsidRPr="00A63D44">
        <w:rPr>
          <w:iCs/>
          <w:sz w:val="22"/>
          <w:szCs w:val="22"/>
          <w:highlight w:val="cyan"/>
        </w:rPr>
        <w:t xml:space="preserve"> </w:t>
      </w:r>
      <w:r w:rsidR="002518CE" w:rsidRPr="00A63D44">
        <w:rPr>
          <w:iCs/>
          <w:sz w:val="22"/>
          <w:szCs w:val="22"/>
          <w:highlight w:val="cyan"/>
        </w:rPr>
        <w:t>incentive</w:t>
      </w:r>
      <w:r w:rsidRPr="00A63D44">
        <w:rPr>
          <w:iCs/>
          <w:sz w:val="22"/>
          <w:szCs w:val="22"/>
          <w:highlight w:val="cyan"/>
        </w:rPr>
        <w:t xml:space="preserve"> for </w:t>
      </w:r>
      <w:proofErr w:type="gramStart"/>
      <w:r w:rsidRPr="00A63D44">
        <w:rPr>
          <w:iCs/>
          <w:sz w:val="22"/>
          <w:szCs w:val="22"/>
          <w:highlight w:val="cyan"/>
        </w:rPr>
        <w:t>give</w:t>
      </w:r>
      <w:proofErr w:type="gramEnd"/>
      <w:r w:rsidRPr="00A63D44">
        <w:rPr>
          <w:iCs/>
          <w:sz w:val="22"/>
          <w:szCs w:val="22"/>
          <w:highlight w:val="cyan"/>
        </w:rPr>
        <w:t xml:space="preserve"> number of occurrences per participant and number of </w:t>
      </w:r>
      <w:r w:rsidR="002518CE" w:rsidRPr="00A63D44">
        <w:rPr>
          <w:iCs/>
          <w:sz w:val="22"/>
          <w:szCs w:val="22"/>
          <w:highlight w:val="cyan"/>
        </w:rPr>
        <w:t>incentives</w:t>
      </w:r>
      <w:r w:rsidRPr="00A63D44">
        <w:rPr>
          <w:iCs/>
          <w:sz w:val="22"/>
          <w:szCs w:val="22"/>
          <w:highlight w:val="cyan"/>
        </w:rPr>
        <w:t xml:space="preserve"> per year/per project.</w:t>
      </w:r>
    </w:p>
    <w:p w14:paraId="180565DF" w14:textId="77777777" w:rsidR="007C527D" w:rsidRPr="00F94C5D" w:rsidRDefault="007C527D" w:rsidP="007C527D">
      <w:pPr>
        <w:rPr>
          <w:iCs/>
          <w:sz w:val="22"/>
          <w:szCs w:val="22"/>
        </w:rPr>
      </w:pPr>
    </w:p>
    <w:p w14:paraId="0B4EA884" w14:textId="55DE2B28" w:rsidR="004F7F39" w:rsidRPr="00F94C5D" w:rsidRDefault="004F7F39" w:rsidP="004E4113">
      <w:pPr>
        <w:pStyle w:val="Heading1"/>
        <w:spacing w:after="60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FACILITIES AND ADMINISTRATIVE COST</w:t>
      </w:r>
      <w:r w:rsidR="007C000D" w:rsidRPr="00F94C5D">
        <w:rPr>
          <w:iCs/>
          <w:sz w:val="22"/>
          <w:szCs w:val="22"/>
        </w:rPr>
        <w:t>S</w:t>
      </w:r>
      <w:r w:rsidRPr="00F94C5D">
        <w:rPr>
          <w:iCs/>
          <w:sz w:val="22"/>
          <w:szCs w:val="22"/>
        </w:rPr>
        <w:t xml:space="preserve"> (F&amp;A)</w:t>
      </w:r>
    </w:p>
    <w:p w14:paraId="2646898A" w14:textId="7550C66B" w:rsidR="00103AD9" w:rsidRDefault="007C000D" w:rsidP="00103AD9">
      <w:pPr>
        <w:pStyle w:val="BodyText2"/>
        <w:jc w:val="left"/>
        <w:rPr>
          <w:iCs/>
          <w:sz w:val="22"/>
          <w:szCs w:val="22"/>
        </w:rPr>
      </w:pPr>
      <w:r w:rsidRPr="00F94C5D">
        <w:rPr>
          <w:iCs/>
          <w:sz w:val="22"/>
          <w:szCs w:val="22"/>
        </w:rPr>
        <w:t>Indirect costs are charged at NC</w:t>
      </w:r>
      <w:r w:rsidR="00060915">
        <w:rPr>
          <w:iCs/>
          <w:sz w:val="22"/>
          <w:szCs w:val="22"/>
        </w:rPr>
        <w:t xml:space="preserve"> State</w:t>
      </w:r>
      <w:r w:rsidRPr="00F94C5D">
        <w:rPr>
          <w:iCs/>
          <w:sz w:val="22"/>
          <w:szCs w:val="22"/>
        </w:rPr>
        <w:t xml:space="preserve">'s </w:t>
      </w:r>
      <w:r w:rsidRPr="00F94C5D">
        <w:rPr>
          <w:rStyle w:val="il"/>
          <w:iCs/>
          <w:sz w:val="22"/>
          <w:szCs w:val="22"/>
        </w:rPr>
        <w:t>federally</w:t>
      </w:r>
      <w:r w:rsidR="002D4891" w:rsidRPr="00F94C5D">
        <w:rPr>
          <w:iCs/>
          <w:sz w:val="22"/>
          <w:szCs w:val="22"/>
        </w:rPr>
        <w:t xml:space="preserve"> </w:t>
      </w:r>
      <w:r w:rsidRPr="00F94C5D">
        <w:rPr>
          <w:rStyle w:val="il"/>
          <w:iCs/>
          <w:sz w:val="22"/>
          <w:szCs w:val="22"/>
        </w:rPr>
        <w:t>negotiated</w:t>
      </w:r>
      <w:r w:rsidRPr="00F94C5D">
        <w:rPr>
          <w:iCs/>
          <w:sz w:val="22"/>
          <w:szCs w:val="22"/>
        </w:rPr>
        <w:t xml:space="preserve"> rate of </w:t>
      </w:r>
      <w:r w:rsidRPr="002B7701">
        <w:rPr>
          <w:iCs/>
          <w:sz w:val="22"/>
          <w:szCs w:val="22"/>
          <w:highlight w:val="yellow"/>
        </w:rPr>
        <w:t>52.0%</w:t>
      </w:r>
      <w:r w:rsidRPr="00F94C5D">
        <w:rPr>
          <w:iCs/>
          <w:sz w:val="22"/>
          <w:szCs w:val="22"/>
        </w:rPr>
        <w:t xml:space="preserve"> Modified Total Direct Costs</w:t>
      </w:r>
      <w:r w:rsidR="0039467A" w:rsidRPr="00F94C5D">
        <w:rPr>
          <w:iCs/>
          <w:sz w:val="22"/>
          <w:szCs w:val="22"/>
        </w:rPr>
        <w:t xml:space="preserve"> (MTDC)</w:t>
      </w:r>
      <w:r w:rsidR="001F0028">
        <w:rPr>
          <w:iCs/>
          <w:sz w:val="22"/>
          <w:szCs w:val="22"/>
        </w:rPr>
        <w:t xml:space="preserve"> for </w:t>
      </w:r>
      <w:r w:rsidR="001F0028" w:rsidRPr="002B7701">
        <w:rPr>
          <w:iCs/>
          <w:sz w:val="22"/>
          <w:szCs w:val="22"/>
          <w:highlight w:val="yellow"/>
        </w:rPr>
        <w:t>on-campus research</w:t>
      </w:r>
      <w:r w:rsidR="006B11DA">
        <w:rPr>
          <w:iCs/>
          <w:sz w:val="22"/>
          <w:szCs w:val="22"/>
        </w:rPr>
        <w:t xml:space="preserve">, </w:t>
      </w:r>
      <w:r w:rsidR="003C687A">
        <w:rPr>
          <w:iCs/>
          <w:sz w:val="22"/>
          <w:szCs w:val="22"/>
        </w:rPr>
        <w:t xml:space="preserve">following NC State’s most recent negotiated rate agreement, in accordance with the funding opportunity instructions available at the time of submission.  The MTDC </w:t>
      </w:r>
      <w:r w:rsidR="006B11DA">
        <w:rPr>
          <w:iCs/>
          <w:sz w:val="22"/>
          <w:szCs w:val="22"/>
        </w:rPr>
        <w:t xml:space="preserve">excludes equipment, participant support, tuition, and the amount of each subcontract beyond the first </w:t>
      </w:r>
      <w:r w:rsidR="006B11DA" w:rsidRPr="002B7701">
        <w:rPr>
          <w:iCs/>
          <w:sz w:val="22"/>
          <w:szCs w:val="22"/>
          <w:highlight w:val="yellow"/>
        </w:rPr>
        <w:t>$25,000.</w:t>
      </w:r>
      <w:r w:rsidR="001F0028">
        <w:rPr>
          <w:iCs/>
          <w:sz w:val="22"/>
          <w:szCs w:val="22"/>
        </w:rPr>
        <w:t xml:space="preserve">  For more information go to</w:t>
      </w:r>
    </w:p>
    <w:p w14:paraId="449F1A3C" w14:textId="0FD727C8" w:rsidR="004A3371" w:rsidRPr="00F94C5D" w:rsidRDefault="00103AD9" w:rsidP="004E4113">
      <w:pPr>
        <w:pStyle w:val="BodyText2"/>
        <w:spacing w:after="60"/>
        <w:jc w:val="left"/>
        <w:rPr>
          <w:iCs/>
          <w:sz w:val="22"/>
          <w:szCs w:val="22"/>
        </w:rPr>
      </w:pPr>
      <w:hyperlink r:id="rId10" w:history="1">
        <w:r w:rsidRPr="00850626">
          <w:rPr>
            <w:rStyle w:val="Hyperlink"/>
            <w:iCs/>
            <w:sz w:val="22"/>
            <w:szCs w:val="22"/>
          </w:rPr>
          <w:t>https://research.ncsu.edu/administration/budgeting-guidance/indirect-costs/</w:t>
        </w:r>
      </w:hyperlink>
      <w:r w:rsidR="001F0028">
        <w:rPr>
          <w:iCs/>
          <w:sz w:val="22"/>
          <w:szCs w:val="22"/>
        </w:rPr>
        <w:t>.</w:t>
      </w:r>
    </w:p>
    <w:p w14:paraId="42F1DA16" w14:textId="286936A8" w:rsidR="00D118D0" w:rsidRDefault="00D118D0" w:rsidP="004A3371">
      <w:pPr>
        <w:pStyle w:val="BodyText2"/>
        <w:jc w:val="center"/>
        <w:rPr>
          <w:iCs/>
          <w:sz w:val="22"/>
          <w:szCs w:val="22"/>
        </w:rPr>
      </w:pPr>
      <w:r w:rsidRPr="00A63D44">
        <w:rPr>
          <w:iCs/>
          <w:sz w:val="22"/>
          <w:szCs w:val="22"/>
          <w:highlight w:val="yellow"/>
        </w:rPr>
        <w:t xml:space="preserve">(Copy and paste </w:t>
      </w:r>
      <w:r w:rsidRPr="00D118D0">
        <w:rPr>
          <w:b/>
          <w:iCs/>
          <w:sz w:val="22"/>
          <w:szCs w:val="22"/>
          <w:highlight w:val="yellow"/>
        </w:rPr>
        <w:t>Facilities and Administrative Costs</w:t>
      </w:r>
      <w:r w:rsidRPr="00A63D44">
        <w:rPr>
          <w:iCs/>
          <w:sz w:val="22"/>
          <w:szCs w:val="22"/>
          <w:highlight w:val="yellow"/>
        </w:rPr>
        <w:t xml:space="preserve"> table out of COS Budget Worksheet “Non-Payroll Budget Planner” tab)</w:t>
      </w:r>
    </w:p>
    <w:p w14:paraId="397FC825" w14:textId="534864CB" w:rsidR="00C85398" w:rsidRPr="00D118D0" w:rsidRDefault="004A3371" w:rsidP="00D118D0">
      <w:pPr>
        <w:pStyle w:val="BodyText2"/>
        <w:jc w:val="center"/>
        <w:rPr>
          <w:b/>
          <w:bCs/>
          <w:iCs/>
          <w:color w:val="FF0000"/>
          <w:sz w:val="22"/>
          <w:szCs w:val="22"/>
        </w:rPr>
      </w:pPr>
      <w:r w:rsidRPr="002B7701">
        <w:rPr>
          <w:b/>
          <w:bCs/>
          <w:iCs/>
          <w:color w:val="FF0000"/>
          <w:sz w:val="22"/>
          <w:szCs w:val="22"/>
        </w:rPr>
        <w:t>Table required for NSF</w:t>
      </w:r>
    </w:p>
    <w:sectPr w:rsidR="00C85398" w:rsidRPr="00D118D0" w:rsidSect="00C85FC5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846F" w14:textId="77777777" w:rsidR="00F770CD" w:rsidRDefault="00F770CD">
      <w:r>
        <w:separator/>
      </w:r>
    </w:p>
  </w:endnote>
  <w:endnote w:type="continuationSeparator" w:id="0">
    <w:p w14:paraId="02D90C45" w14:textId="77777777" w:rsidR="00F770CD" w:rsidRDefault="00F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D5B6" w14:textId="77777777" w:rsidR="00405CE3" w:rsidRDefault="00405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8AF69" w14:textId="77777777" w:rsidR="00405CE3" w:rsidRDefault="00405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266" w14:textId="77777777" w:rsidR="00405CE3" w:rsidRDefault="00405CE3">
    <w:pPr>
      <w:pStyle w:val="Footer"/>
      <w:framePr w:wrap="around" w:vAnchor="text" w:hAnchor="margin" w:xAlign="center" w:y="1"/>
      <w:rPr>
        <w:rStyle w:val="PageNumber"/>
        <w:sz w:val="22"/>
      </w:rPr>
    </w:pPr>
  </w:p>
  <w:p w14:paraId="4911AFDD" w14:textId="77777777" w:rsidR="00405CE3" w:rsidRDefault="00405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B1CB" w14:textId="77777777" w:rsidR="00F770CD" w:rsidRDefault="00F770CD">
      <w:r>
        <w:separator/>
      </w:r>
    </w:p>
  </w:footnote>
  <w:footnote w:type="continuationSeparator" w:id="0">
    <w:p w14:paraId="0C74AD30" w14:textId="77777777" w:rsidR="00F770CD" w:rsidRDefault="00F7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3648203">
    <w:abstractNumId w:val="0"/>
  </w:num>
  <w:num w:numId="2" w16cid:durableId="191458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39"/>
    <w:rsid w:val="0000371C"/>
    <w:rsid w:val="00011981"/>
    <w:rsid w:val="00025D94"/>
    <w:rsid w:val="00030772"/>
    <w:rsid w:val="00044168"/>
    <w:rsid w:val="00045063"/>
    <w:rsid w:val="00045511"/>
    <w:rsid w:val="00060915"/>
    <w:rsid w:val="00061232"/>
    <w:rsid w:val="00070B08"/>
    <w:rsid w:val="00075BD0"/>
    <w:rsid w:val="00080615"/>
    <w:rsid w:val="000A0A88"/>
    <w:rsid w:val="000B31DD"/>
    <w:rsid w:val="000B7B39"/>
    <w:rsid w:val="000C52C6"/>
    <w:rsid w:val="000D0291"/>
    <w:rsid w:val="000E7F25"/>
    <w:rsid w:val="000F3DA1"/>
    <w:rsid w:val="000F4D9B"/>
    <w:rsid w:val="000F572B"/>
    <w:rsid w:val="000F6301"/>
    <w:rsid w:val="000F6BBE"/>
    <w:rsid w:val="00103AD9"/>
    <w:rsid w:val="00105D64"/>
    <w:rsid w:val="00115AC8"/>
    <w:rsid w:val="001326DB"/>
    <w:rsid w:val="0015431D"/>
    <w:rsid w:val="001571BD"/>
    <w:rsid w:val="00175DA3"/>
    <w:rsid w:val="001A1969"/>
    <w:rsid w:val="001B0E4B"/>
    <w:rsid w:val="001B50A9"/>
    <w:rsid w:val="001D6248"/>
    <w:rsid w:val="001F0028"/>
    <w:rsid w:val="001F002A"/>
    <w:rsid w:val="001F6662"/>
    <w:rsid w:val="00201DFD"/>
    <w:rsid w:val="00216995"/>
    <w:rsid w:val="002177E1"/>
    <w:rsid w:val="00217D56"/>
    <w:rsid w:val="002518CE"/>
    <w:rsid w:val="00255F06"/>
    <w:rsid w:val="00260B74"/>
    <w:rsid w:val="00261137"/>
    <w:rsid w:val="00275A6E"/>
    <w:rsid w:val="0028796E"/>
    <w:rsid w:val="00290B3B"/>
    <w:rsid w:val="002A25F5"/>
    <w:rsid w:val="002B7701"/>
    <w:rsid w:val="002C621F"/>
    <w:rsid w:val="002D035A"/>
    <w:rsid w:val="002D4891"/>
    <w:rsid w:val="002D7FE4"/>
    <w:rsid w:val="00302928"/>
    <w:rsid w:val="00304143"/>
    <w:rsid w:val="003041A7"/>
    <w:rsid w:val="00307E3F"/>
    <w:rsid w:val="003234F5"/>
    <w:rsid w:val="00331F35"/>
    <w:rsid w:val="0033728E"/>
    <w:rsid w:val="003405E9"/>
    <w:rsid w:val="00342101"/>
    <w:rsid w:val="003650D0"/>
    <w:rsid w:val="00365504"/>
    <w:rsid w:val="00366015"/>
    <w:rsid w:val="0038250D"/>
    <w:rsid w:val="003919EE"/>
    <w:rsid w:val="0039467A"/>
    <w:rsid w:val="003A08A3"/>
    <w:rsid w:val="003A29CA"/>
    <w:rsid w:val="003B3D18"/>
    <w:rsid w:val="003C1AC4"/>
    <w:rsid w:val="003C1B19"/>
    <w:rsid w:val="003C27CD"/>
    <w:rsid w:val="003C449E"/>
    <w:rsid w:val="003C687A"/>
    <w:rsid w:val="003D6CEE"/>
    <w:rsid w:val="003D7F30"/>
    <w:rsid w:val="003E0313"/>
    <w:rsid w:val="003F4633"/>
    <w:rsid w:val="003F4720"/>
    <w:rsid w:val="00405CE3"/>
    <w:rsid w:val="004067F6"/>
    <w:rsid w:val="00425034"/>
    <w:rsid w:val="00430E9D"/>
    <w:rsid w:val="00436BCE"/>
    <w:rsid w:val="00436C47"/>
    <w:rsid w:val="004373A6"/>
    <w:rsid w:val="00440BC3"/>
    <w:rsid w:val="00456B99"/>
    <w:rsid w:val="00457D62"/>
    <w:rsid w:val="00465985"/>
    <w:rsid w:val="00473962"/>
    <w:rsid w:val="00486CDC"/>
    <w:rsid w:val="00490637"/>
    <w:rsid w:val="00494052"/>
    <w:rsid w:val="00494472"/>
    <w:rsid w:val="004A3371"/>
    <w:rsid w:val="004A741B"/>
    <w:rsid w:val="004B7B06"/>
    <w:rsid w:val="004C1895"/>
    <w:rsid w:val="004D2CA2"/>
    <w:rsid w:val="004E4113"/>
    <w:rsid w:val="004F7F39"/>
    <w:rsid w:val="0052362C"/>
    <w:rsid w:val="005306DC"/>
    <w:rsid w:val="00571480"/>
    <w:rsid w:val="0057200F"/>
    <w:rsid w:val="00575F34"/>
    <w:rsid w:val="005913A8"/>
    <w:rsid w:val="0059480E"/>
    <w:rsid w:val="00595FE8"/>
    <w:rsid w:val="00596B5B"/>
    <w:rsid w:val="005A40FA"/>
    <w:rsid w:val="005A6E8E"/>
    <w:rsid w:val="005A7E89"/>
    <w:rsid w:val="005B4A44"/>
    <w:rsid w:val="005C345B"/>
    <w:rsid w:val="005C51E5"/>
    <w:rsid w:val="005C54A0"/>
    <w:rsid w:val="005D2E17"/>
    <w:rsid w:val="005D336D"/>
    <w:rsid w:val="005D61FC"/>
    <w:rsid w:val="005E2F3D"/>
    <w:rsid w:val="005F49C1"/>
    <w:rsid w:val="005F78FE"/>
    <w:rsid w:val="006128A7"/>
    <w:rsid w:val="00632E8D"/>
    <w:rsid w:val="0063376B"/>
    <w:rsid w:val="00633D21"/>
    <w:rsid w:val="00644399"/>
    <w:rsid w:val="00645F43"/>
    <w:rsid w:val="00646D48"/>
    <w:rsid w:val="0065190A"/>
    <w:rsid w:val="00665323"/>
    <w:rsid w:val="00670A71"/>
    <w:rsid w:val="00681778"/>
    <w:rsid w:val="00682926"/>
    <w:rsid w:val="00686290"/>
    <w:rsid w:val="00692281"/>
    <w:rsid w:val="006939A8"/>
    <w:rsid w:val="006B11DA"/>
    <w:rsid w:val="006C2443"/>
    <w:rsid w:val="006C6E4A"/>
    <w:rsid w:val="00700927"/>
    <w:rsid w:val="00703FD2"/>
    <w:rsid w:val="00707779"/>
    <w:rsid w:val="00721982"/>
    <w:rsid w:val="00742B45"/>
    <w:rsid w:val="00746A08"/>
    <w:rsid w:val="007707CE"/>
    <w:rsid w:val="00790751"/>
    <w:rsid w:val="00790DB0"/>
    <w:rsid w:val="007916F2"/>
    <w:rsid w:val="007A47FF"/>
    <w:rsid w:val="007A5DC4"/>
    <w:rsid w:val="007C000D"/>
    <w:rsid w:val="007C0AFE"/>
    <w:rsid w:val="007C527D"/>
    <w:rsid w:val="007D2845"/>
    <w:rsid w:val="0080206E"/>
    <w:rsid w:val="00817660"/>
    <w:rsid w:val="00831970"/>
    <w:rsid w:val="00843FED"/>
    <w:rsid w:val="00844CA6"/>
    <w:rsid w:val="00854761"/>
    <w:rsid w:val="00862E9F"/>
    <w:rsid w:val="0086458C"/>
    <w:rsid w:val="008649A1"/>
    <w:rsid w:val="0087392A"/>
    <w:rsid w:val="00874269"/>
    <w:rsid w:val="00890AA4"/>
    <w:rsid w:val="00893715"/>
    <w:rsid w:val="00894416"/>
    <w:rsid w:val="008950EF"/>
    <w:rsid w:val="008B0ED3"/>
    <w:rsid w:val="008B36AC"/>
    <w:rsid w:val="008C3BAA"/>
    <w:rsid w:val="008E0B1F"/>
    <w:rsid w:val="008E12DB"/>
    <w:rsid w:val="008E210D"/>
    <w:rsid w:val="00914D2D"/>
    <w:rsid w:val="009157F4"/>
    <w:rsid w:val="00917D24"/>
    <w:rsid w:val="00920E61"/>
    <w:rsid w:val="00920F5B"/>
    <w:rsid w:val="00927E11"/>
    <w:rsid w:val="00943C39"/>
    <w:rsid w:val="009440C4"/>
    <w:rsid w:val="0095192A"/>
    <w:rsid w:val="009564F1"/>
    <w:rsid w:val="00964C78"/>
    <w:rsid w:val="00967749"/>
    <w:rsid w:val="00972A88"/>
    <w:rsid w:val="00982BAB"/>
    <w:rsid w:val="009913D4"/>
    <w:rsid w:val="009B23AE"/>
    <w:rsid w:val="009B64A1"/>
    <w:rsid w:val="009B7B08"/>
    <w:rsid w:val="009C1380"/>
    <w:rsid w:val="009F6E7F"/>
    <w:rsid w:val="00A067D1"/>
    <w:rsid w:val="00A351ED"/>
    <w:rsid w:val="00A45ECA"/>
    <w:rsid w:val="00A4749A"/>
    <w:rsid w:val="00A52A77"/>
    <w:rsid w:val="00A52AC9"/>
    <w:rsid w:val="00A56EA7"/>
    <w:rsid w:val="00A63D44"/>
    <w:rsid w:val="00A729EE"/>
    <w:rsid w:val="00A76620"/>
    <w:rsid w:val="00A95CA2"/>
    <w:rsid w:val="00AB4FFA"/>
    <w:rsid w:val="00AC7E2B"/>
    <w:rsid w:val="00AD63B2"/>
    <w:rsid w:val="00AE0423"/>
    <w:rsid w:val="00B02C55"/>
    <w:rsid w:val="00B0711B"/>
    <w:rsid w:val="00B25A57"/>
    <w:rsid w:val="00B271DD"/>
    <w:rsid w:val="00B31A6C"/>
    <w:rsid w:val="00B36ABE"/>
    <w:rsid w:val="00B54A3F"/>
    <w:rsid w:val="00B55291"/>
    <w:rsid w:val="00B56E72"/>
    <w:rsid w:val="00B64B6F"/>
    <w:rsid w:val="00B937BB"/>
    <w:rsid w:val="00BA1EDD"/>
    <w:rsid w:val="00BA3A4D"/>
    <w:rsid w:val="00BB3563"/>
    <w:rsid w:val="00BB6585"/>
    <w:rsid w:val="00BE3692"/>
    <w:rsid w:val="00BF05A2"/>
    <w:rsid w:val="00BF41A6"/>
    <w:rsid w:val="00C01F89"/>
    <w:rsid w:val="00C030BA"/>
    <w:rsid w:val="00C07488"/>
    <w:rsid w:val="00C13FC7"/>
    <w:rsid w:val="00C22A99"/>
    <w:rsid w:val="00C4376D"/>
    <w:rsid w:val="00C462F7"/>
    <w:rsid w:val="00C5282E"/>
    <w:rsid w:val="00C53F9D"/>
    <w:rsid w:val="00C54D9D"/>
    <w:rsid w:val="00C618A9"/>
    <w:rsid w:val="00C66B89"/>
    <w:rsid w:val="00C80428"/>
    <w:rsid w:val="00C844AE"/>
    <w:rsid w:val="00C85398"/>
    <w:rsid w:val="00C85FC5"/>
    <w:rsid w:val="00CA0FC4"/>
    <w:rsid w:val="00CE7122"/>
    <w:rsid w:val="00D031B1"/>
    <w:rsid w:val="00D07AC5"/>
    <w:rsid w:val="00D10358"/>
    <w:rsid w:val="00D10F9E"/>
    <w:rsid w:val="00D118D0"/>
    <w:rsid w:val="00D2588E"/>
    <w:rsid w:val="00D3158C"/>
    <w:rsid w:val="00D3570E"/>
    <w:rsid w:val="00D55502"/>
    <w:rsid w:val="00D55720"/>
    <w:rsid w:val="00D608EC"/>
    <w:rsid w:val="00D6215E"/>
    <w:rsid w:val="00D62232"/>
    <w:rsid w:val="00D64E0B"/>
    <w:rsid w:val="00D802B8"/>
    <w:rsid w:val="00D874B4"/>
    <w:rsid w:val="00DB2173"/>
    <w:rsid w:val="00DC3331"/>
    <w:rsid w:val="00DC63D8"/>
    <w:rsid w:val="00E023A8"/>
    <w:rsid w:val="00E028BB"/>
    <w:rsid w:val="00E03C41"/>
    <w:rsid w:val="00E04156"/>
    <w:rsid w:val="00E061E0"/>
    <w:rsid w:val="00E11802"/>
    <w:rsid w:val="00E1520E"/>
    <w:rsid w:val="00E225DD"/>
    <w:rsid w:val="00E23FF8"/>
    <w:rsid w:val="00E361F1"/>
    <w:rsid w:val="00E37CC2"/>
    <w:rsid w:val="00E408CD"/>
    <w:rsid w:val="00E51716"/>
    <w:rsid w:val="00E535F7"/>
    <w:rsid w:val="00E63B5A"/>
    <w:rsid w:val="00E7521B"/>
    <w:rsid w:val="00E77EA5"/>
    <w:rsid w:val="00E8690A"/>
    <w:rsid w:val="00E925BA"/>
    <w:rsid w:val="00EA7119"/>
    <w:rsid w:val="00EB423A"/>
    <w:rsid w:val="00EB5E6C"/>
    <w:rsid w:val="00EC30B1"/>
    <w:rsid w:val="00EC3510"/>
    <w:rsid w:val="00ED6C4B"/>
    <w:rsid w:val="00EE3FA2"/>
    <w:rsid w:val="00EF6E2B"/>
    <w:rsid w:val="00F0522A"/>
    <w:rsid w:val="00F10034"/>
    <w:rsid w:val="00F163A4"/>
    <w:rsid w:val="00F2117B"/>
    <w:rsid w:val="00F25E92"/>
    <w:rsid w:val="00F324AB"/>
    <w:rsid w:val="00F50D17"/>
    <w:rsid w:val="00F57979"/>
    <w:rsid w:val="00F65841"/>
    <w:rsid w:val="00F73AD9"/>
    <w:rsid w:val="00F7565F"/>
    <w:rsid w:val="00F770CD"/>
    <w:rsid w:val="00F9316E"/>
    <w:rsid w:val="00F94C5D"/>
    <w:rsid w:val="00F96859"/>
    <w:rsid w:val="00FA7386"/>
    <w:rsid w:val="00FC22BF"/>
    <w:rsid w:val="00FD7454"/>
    <w:rsid w:val="00FE49DD"/>
    <w:rsid w:val="00FF0763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02BE3"/>
  <w15:chartTrackingRefBased/>
  <w15:docId w15:val="{E74C0D6E-38F3-4090-84AB-ECA06573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33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913D4"/>
    <w:rPr>
      <w:sz w:val="16"/>
      <w:szCs w:val="16"/>
    </w:rPr>
  </w:style>
  <w:style w:type="paragraph" w:styleId="CommentText">
    <w:name w:val="annotation text"/>
    <w:basedOn w:val="Normal"/>
    <w:semiHidden/>
    <w:rsid w:val="009913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13D4"/>
    <w:rPr>
      <w:b/>
      <w:bCs/>
    </w:rPr>
  </w:style>
  <w:style w:type="paragraph" w:styleId="BalloonText">
    <w:name w:val="Balloon Text"/>
    <w:basedOn w:val="Normal"/>
    <w:semiHidden/>
    <w:rsid w:val="009913D4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7C000D"/>
  </w:style>
  <w:style w:type="paragraph" w:styleId="NormalWeb">
    <w:name w:val="Normal (Web)"/>
    <w:basedOn w:val="Normal"/>
    <w:uiPriority w:val="99"/>
    <w:unhideWhenUsed/>
    <w:rsid w:val="00E77EA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45E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E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19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93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ncsu.edu/administration/budgeting-guidance/fringe-benefi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search.ncsu.edu/administration/budgeting-guidance/indirect-co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ncsu.edu/administration/budgeting-guidance/tui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29EFA5-7D1C-44F9-B06D-5484B200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JUSTIFICATION</vt:lpstr>
    </vt:vector>
  </TitlesOfParts>
  <Company>Rice University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JUSTIFICATION</dc:title>
  <dc:subject/>
  <dc:creator>Nikos Mantzaris</dc:creator>
  <cp:keywords/>
  <cp:lastModifiedBy>Connor Dorsch</cp:lastModifiedBy>
  <cp:revision>3</cp:revision>
  <cp:lastPrinted>2006-10-16T12:28:00Z</cp:lastPrinted>
  <dcterms:created xsi:type="dcterms:W3CDTF">2025-06-11T12:58:00Z</dcterms:created>
  <dcterms:modified xsi:type="dcterms:W3CDTF">2025-06-11T14:46:00Z</dcterms:modified>
</cp:coreProperties>
</file>